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3465" w14:textId="4609E3C1" w:rsidR="0005586E" w:rsidRPr="0047401A" w:rsidRDefault="00AE5005" w:rsidP="00AE5005">
      <w:pPr>
        <w:ind w:left="5040"/>
        <w:rPr>
          <w:rFonts w:ascii="Calibri" w:eastAsia="Calibri" w:hAnsi="Calibri"/>
          <w:b/>
          <w:bCs/>
          <w:color w:val="0CACA8"/>
          <w:sz w:val="32"/>
          <w:szCs w:val="32"/>
        </w:rPr>
      </w:pPr>
      <w:r>
        <w:rPr>
          <w:rFonts w:ascii="Calibri" w:eastAsia="Calibri" w:hAnsi="Calibri"/>
          <w:b/>
          <w:bCs/>
          <w:color w:val="0CACA8"/>
          <w:sz w:val="32"/>
          <w:szCs w:val="32"/>
        </w:rPr>
        <w:t xml:space="preserve">      </w:t>
      </w:r>
      <w:r w:rsidR="00B00AC9">
        <w:rPr>
          <w:rFonts w:ascii="Calibri" w:eastAsia="Calibri" w:hAnsi="Calibri"/>
          <w:b/>
          <w:bCs/>
          <w:color w:val="0CACA8"/>
          <w:sz w:val="32"/>
          <w:szCs w:val="32"/>
        </w:rPr>
        <w:t>Reasons for the Seasons</w:t>
      </w:r>
    </w:p>
    <w:p w14:paraId="79A87B4E" w14:textId="4AE67C27" w:rsidR="00AE5005" w:rsidRDefault="0047401A" w:rsidP="00AE5005">
      <w:pPr>
        <w:spacing w:before="3"/>
        <w:ind w:left="4320" w:right="563" w:firstLine="720"/>
        <w:rPr>
          <w:rFonts w:ascii="Calibri" w:eastAsia="Calibri" w:hAnsi="Calibri" w:cs="Calibri"/>
          <w:bCs/>
          <w:w w:val="90"/>
          <w:sz w:val="28"/>
          <w:szCs w:val="28"/>
        </w:rPr>
      </w:pPr>
      <w:r w:rsidRPr="006D4DDB">
        <w:rPr>
          <w:noProof/>
        </w:rPr>
        <w:drawing>
          <wp:anchor distT="0" distB="0" distL="114300" distR="114300" simplePos="0" relativeHeight="1048" behindDoc="0" locked="0" layoutInCell="1" allowOverlap="1" wp14:anchorId="2893E768" wp14:editId="05DF933B">
            <wp:simplePos x="0" y="0"/>
            <wp:positionH relativeFrom="page">
              <wp:posOffset>915670</wp:posOffset>
            </wp:positionH>
            <wp:positionV relativeFrom="paragraph">
              <wp:posOffset>38735</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005">
        <w:rPr>
          <w:rFonts w:ascii="Calibri" w:eastAsia="Calibri" w:hAnsi="Calibri" w:cs="Calibri"/>
          <w:bCs/>
          <w:w w:val="90"/>
          <w:sz w:val="28"/>
          <w:szCs w:val="28"/>
        </w:rPr>
        <w:t xml:space="preserve">        </w:t>
      </w:r>
      <w:r w:rsidR="00D864DE">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sidR="00AE5005">
        <w:rPr>
          <w:rFonts w:ascii="Calibri" w:eastAsia="Calibri" w:hAnsi="Calibri" w:cs="Calibri"/>
          <w:bCs/>
          <w:w w:val="90"/>
          <w:sz w:val="28"/>
          <w:szCs w:val="28"/>
        </w:rPr>
        <w:t>Space Science Lesson</w:t>
      </w:r>
    </w:p>
    <w:p w14:paraId="75A1D104" w14:textId="04732E45" w:rsidR="00CC11FF" w:rsidRPr="006D4DDB" w:rsidRDefault="00AE5005" w:rsidP="00AE5005">
      <w:pPr>
        <w:spacing w:before="3"/>
        <w:ind w:left="4320" w:right="563" w:firstLine="720"/>
        <w:rPr>
          <w:rFonts w:ascii="Calibri" w:eastAsia="Calibri" w:hAnsi="Calibri" w:cs="Calibri"/>
          <w:bCs/>
          <w:w w:val="90"/>
          <w:sz w:val="28"/>
          <w:szCs w:val="28"/>
        </w:rPr>
      </w:pPr>
      <w:r>
        <w:rPr>
          <w:rFonts w:ascii="Calibri" w:eastAsia="Calibri" w:hAnsi="Calibri" w:cs="Calibri"/>
          <w:bCs/>
          <w:w w:val="90"/>
          <w:sz w:val="28"/>
          <w:szCs w:val="28"/>
        </w:rPr>
        <w:t xml:space="preserve">        </w:t>
      </w:r>
      <w:r w:rsidR="007F1BF9">
        <w:rPr>
          <w:rFonts w:ascii="Calibri" w:eastAsia="Calibri" w:hAnsi="Calibri" w:cs="Calibri"/>
          <w:bCs/>
          <w:w w:val="90"/>
          <w:sz w:val="28"/>
          <w:szCs w:val="28"/>
        </w:rPr>
        <w:t>Planetarium and Observatory</w:t>
      </w:r>
    </w:p>
    <w:p w14:paraId="35A34105" w14:textId="0BA60982" w:rsidR="00E95D56" w:rsidRPr="006D4DDB" w:rsidRDefault="00AE5005" w:rsidP="00AE5005">
      <w:pPr>
        <w:spacing w:before="3"/>
        <w:ind w:left="4845" w:right="563" w:firstLine="195"/>
        <w:rPr>
          <w:rFonts w:ascii="Calibri" w:eastAsia="Calibri" w:hAnsi="Calibri" w:cs="Calibri"/>
          <w:bCs/>
          <w:spacing w:val="-1"/>
          <w:w w:val="90"/>
          <w:sz w:val="28"/>
          <w:szCs w:val="28"/>
        </w:rPr>
      </w:pPr>
      <w:r>
        <w:rPr>
          <w:rFonts w:ascii="Calibri" w:eastAsia="Calibri" w:hAnsi="Calibri" w:cs="Calibri"/>
          <w:bCs/>
          <w:spacing w:val="-1"/>
          <w:w w:val="90"/>
          <w:sz w:val="28"/>
          <w:szCs w:val="28"/>
        </w:rPr>
        <w:t xml:space="preserve">        </w:t>
      </w:r>
      <w:r w:rsidR="00E95D56" w:rsidRPr="006D4DDB">
        <w:rPr>
          <w:rFonts w:ascii="Calibri" w:eastAsia="Calibri" w:hAnsi="Calibri" w:cs="Calibri"/>
          <w:bCs/>
          <w:spacing w:val="-1"/>
          <w:w w:val="90"/>
          <w:sz w:val="28"/>
          <w:szCs w:val="28"/>
        </w:rPr>
        <w:t>Program</w:t>
      </w:r>
    </w:p>
    <w:p w14:paraId="5828BB41" w14:textId="77FFCFCA" w:rsidR="006D4DDB" w:rsidRPr="006D4DDB" w:rsidRDefault="00647C46" w:rsidP="00AE5005">
      <w:pPr>
        <w:spacing w:before="3"/>
        <w:ind w:left="720" w:right="563" w:firstLine="720"/>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1340F1F5">
                <wp:simplePos x="0" y="0"/>
                <wp:positionH relativeFrom="column">
                  <wp:posOffset>74295</wp:posOffset>
                </wp:positionH>
                <wp:positionV relativeFrom="paragraph">
                  <wp:posOffset>124460</wp:posOffset>
                </wp:positionV>
                <wp:extent cx="2433320" cy="286385"/>
                <wp:effectExtent l="0" t="0" r="508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5.85pt;margin-top:9.8pt;width:191.6pt;height:22.55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sidR="000251E3">
        <w:rPr>
          <w:rFonts w:ascii="Calibri" w:eastAsia="Calibri" w:hAnsi="Calibri" w:cs="Calibri"/>
          <w:bCs/>
          <w:spacing w:val="-1"/>
          <w:w w:val="90"/>
          <w:sz w:val="28"/>
          <w:szCs w:val="28"/>
        </w:rPr>
        <w:t xml:space="preserve">           </w:t>
      </w:r>
      <w:r w:rsidR="00354D19" w:rsidRPr="006D4DDB">
        <w:rPr>
          <w:rFonts w:ascii="Calibri" w:eastAsia="Calibri" w:hAnsi="Calibri" w:cs="Calibri"/>
          <w:bCs/>
          <w:spacing w:val="-1"/>
          <w:w w:val="90"/>
          <w:sz w:val="28"/>
          <w:szCs w:val="28"/>
        </w:rPr>
        <w:t>Grades:</w:t>
      </w:r>
      <w:r w:rsidR="00393576">
        <w:rPr>
          <w:rFonts w:ascii="Calibri" w:eastAsia="Calibri" w:hAnsi="Calibri" w:cs="Calibri"/>
          <w:bCs/>
          <w:spacing w:val="37"/>
          <w:w w:val="90"/>
          <w:sz w:val="28"/>
          <w:szCs w:val="28"/>
        </w:rPr>
        <w:t xml:space="preserve"> </w:t>
      </w:r>
      <w:r w:rsidR="004B1F01">
        <w:rPr>
          <w:rFonts w:ascii="Calibri" w:eastAsia="Calibri" w:hAnsi="Calibri" w:cs="Calibri"/>
          <w:bCs/>
          <w:spacing w:val="37"/>
          <w:w w:val="90"/>
          <w:sz w:val="28"/>
          <w:szCs w:val="28"/>
        </w:rPr>
        <w:t>5-7</w:t>
      </w:r>
    </w:p>
    <w:p w14:paraId="5F26E427" w14:textId="2915E768"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72C781E8">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D1B3E3"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7D4D0FFD" w:rsidR="00B74CCA" w:rsidRDefault="00D64D38"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63360" behindDoc="0" locked="0" layoutInCell="1" allowOverlap="1" wp14:anchorId="0182599F" wp14:editId="714144EA">
                <wp:simplePos x="0" y="0"/>
                <wp:positionH relativeFrom="column">
                  <wp:posOffset>45720</wp:posOffset>
                </wp:positionH>
                <wp:positionV relativeFrom="paragraph">
                  <wp:posOffset>104140</wp:posOffset>
                </wp:positionV>
                <wp:extent cx="621792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8615"/>
                        </a:xfrm>
                        <a:prstGeom prst="rect">
                          <a:avLst/>
                        </a:prstGeom>
                        <a:solidFill>
                          <a:srgbClr val="0CACA8"/>
                        </a:solidFill>
                        <a:ln w="9525">
                          <a:noFill/>
                          <a:miter lim="800000"/>
                          <a:headEnd/>
                          <a:tailEnd/>
                        </a:ln>
                      </wps:spPr>
                      <wps:txbx>
                        <w:txbxContent>
                          <w:p w14:paraId="02939F32" w14:textId="05571048" w:rsidR="0047401A" w:rsidRPr="0047401A" w:rsidRDefault="00B00AC9">
                            <w:pPr>
                              <w:rPr>
                                <w:b/>
                                <w:color w:val="FFFFFF" w:themeColor="background1"/>
                                <w:sz w:val="32"/>
                                <w:szCs w:val="32"/>
                              </w:rPr>
                            </w:pPr>
                            <w:r>
                              <w:rPr>
                                <w:b/>
                                <w:color w:val="FFFFFF" w:themeColor="background1"/>
                                <w:sz w:val="32"/>
                                <w:szCs w:val="32"/>
                              </w:rPr>
                              <w:t>Reasons for the Seasons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82599F" id="_x0000_t202" coordsize="21600,21600" o:spt="202" path="m,l,21600r21600,l21600,xe">
                <v:stroke joinstyle="miter"/>
                <v:path gradientshapeok="t" o:connecttype="rect"/>
              </v:shapetype>
              <v:shape id="_x0000_s1027" type="#_x0000_t202" style="position:absolute;left:0;text-align:left;margin-left:3.6pt;margin-top:8.2pt;width:489.6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" fillcolor="#0caca8" stroked="f">
                <v:textbox style="mso-fit-shape-to-text:t">
                  <w:txbxContent>
                    <w:p w14:paraId="02939F32" w14:textId="05571048" w:rsidR="0047401A" w:rsidRPr="0047401A" w:rsidRDefault="00B00AC9">
                      <w:pPr>
                        <w:rPr>
                          <w:b/>
                          <w:color w:val="FFFFFF" w:themeColor="background1"/>
                          <w:sz w:val="32"/>
                          <w:szCs w:val="32"/>
                        </w:rPr>
                      </w:pPr>
                      <w:r>
                        <w:rPr>
                          <w:b/>
                          <w:color w:val="FFFFFF" w:themeColor="background1"/>
                          <w:sz w:val="32"/>
                          <w:szCs w:val="32"/>
                        </w:rPr>
                        <w:t>Reasons for the Seasons</w:t>
                      </w:r>
                    </w:p>
                  </w:txbxContent>
                </v:textbox>
                <w10:wrap type="square"/>
              </v:shape>
            </w:pict>
          </mc:Fallback>
        </mc:AlternateContent>
      </w:r>
      <w:r w:rsidR="00A67545">
        <w:rPr>
          <w:noProof/>
        </w:rPr>
        <mc:AlternateContent>
          <mc:Choice Requires="wps">
            <w:drawing>
              <wp:anchor distT="45720" distB="45720" distL="114300" distR="114300" simplePos="0" relativeHeight="251661312" behindDoc="0" locked="0" layoutInCell="1" allowOverlap="1" wp14:anchorId="6BA184DD" wp14:editId="74FAA249">
                <wp:simplePos x="0" y="0"/>
                <wp:positionH relativeFrom="column">
                  <wp:posOffset>22860</wp:posOffset>
                </wp:positionH>
                <wp:positionV relativeFrom="paragraph">
                  <wp:posOffset>607060</wp:posOffset>
                </wp:positionV>
                <wp:extent cx="2863215" cy="3295650"/>
                <wp:effectExtent l="0" t="0" r="1333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3295650"/>
                        </a:xfrm>
                        <a:prstGeom prst="rect">
                          <a:avLst/>
                        </a:prstGeom>
                        <a:solidFill>
                          <a:srgbClr val="FFFFFF"/>
                        </a:solidFill>
                        <a:ln w="25400">
                          <a:solidFill>
                            <a:srgbClr val="00CC00"/>
                          </a:solidFill>
                          <a:miter lim="800000"/>
                          <a:headEnd/>
                          <a:tailEnd/>
                        </a:ln>
                      </wps:spPr>
                      <wps:txb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48FB4FB4" w14:textId="77777777" w:rsidR="00AE5005" w:rsidRPr="0047401A" w:rsidRDefault="00AE5005" w:rsidP="0047401A">
                            <w:pPr>
                              <w:rPr>
                                <w:rFonts w:ascii="Calibri" w:eastAsia="Calibri" w:hAnsi="Calibri"/>
                                <w:b/>
                                <w:bCs/>
                                <w:color w:val="0CACA8"/>
                                <w:sz w:val="32"/>
                                <w:szCs w:val="32"/>
                              </w:rPr>
                            </w:pPr>
                          </w:p>
                          <w:p w14:paraId="7DB23FFE" w14:textId="4EA97A7F" w:rsidR="008850D5" w:rsidRPr="00AE5005" w:rsidRDefault="004B1F01" w:rsidP="00AE5005">
                            <w:pPr>
                              <w:jc w:val="both"/>
                              <w:rPr>
                                <w:rFonts w:cs="Arial"/>
                                <w:sz w:val="24"/>
                                <w:szCs w:val="24"/>
                              </w:rPr>
                            </w:pPr>
                            <w:r w:rsidRPr="00AE5005">
                              <w:rPr>
                                <w:rFonts w:cs="Arial"/>
                                <w:sz w:val="24"/>
                                <w:szCs w:val="24"/>
                              </w:rPr>
                              <w:t>In the planetarium, students will be introduced to the nighttime sky.  After identifying the major constellations and planets visible in the current evening sky, students will explore why the planet Earth has seasons.  Students will also compare and contrast the skies visible at the Earth’s equator and North Pole to see how they differ from the skies of northern Ohio.</w:t>
                            </w:r>
                          </w:p>
                          <w:p w14:paraId="46F453C7" w14:textId="5D64C3A4" w:rsidR="00320882" w:rsidRPr="00607531" w:rsidRDefault="00320882" w:rsidP="008850D5">
                            <w:pPr>
                              <w:pStyle w:val="NoSpacing"/>
                              <w:rPr>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84DD" id="_x0000_s1027" type="#_x0000_t202" style="position:absolute;left:0;text-align:left;margin-left:1.8pt;margin-top:47.8pt;width:225.45pt;height:2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" strokecolor="#0c0" strokeweight="2pt">
                <v:textbo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48FB4FB4" w14:textId="77777777" w:rsidR="00AE5005" w:rsidRPr="0047401A" w:rsidRDefault="00AE5005" w:rsidP="0047401A">
                      <w:pPr>
                        <w:rPr>
                          <w:rFonts w:ascii="Calibri" w:eastAsia="Calibri" w:hAnsi="Calibri"/>
                          <w:b/>
                          <w:bCs/>
                          <w:color w:val="0CACA8"/>
                          <w:sz w:val="32"/>
                          <w:szCs w:val="32"/>
                        </w:rPr>
                      </w:pPr>
                    </w:p>
                    <w:p w14:paraId="7DB23FFE" w14:textId="4EA97A7F" w:rsidR="008850D5" w:rsidRPr="00AE5005" w:rsidRDefault="004B1F01" w:rsidP="00AE5005">
                      <w:pPr>
                        <w:jc w:val="both"/>
                        <w:rPr>
                          <w:rFonts w:cs="Arial"/>
                          <w:sz w:val="24"/>
                          <w:szCs w:val="24"/>
                        </w:rPr>
                      </w:pPr>
                      <w:r w:rsidRPr="00AE5005">
                        <w:rPr>
                          <w:rFonts w:cs="Arial"/>
                          <w:sz w:val="24"/>
                          <w:szCs w:val="24"/>
                        </w:rPr>
                        <w:t>In the planetarium, students will be introduced to the nighttime sky.  After identifying the major constellations and planets visible in the current evening sky, students will explore why the planet Earth has seasons.  Students will also compare and contrast the skies visible at the Earth’s equator and North Pole to see how they differ from the skies of northern Ohio.</w:t>
                      </w:r>
                    </w:p>
                    <w:p w14:paraId="46F453C7" w14:textId="5D64C3A4" w:rsidR="00320882" w:rsidRPr="00607531" w:rsidRDefault="00320882" w:rsidP="008850D5">
                      <w:pPr>
                        <w:pStyle w:val="NoSpacing"/>
                        <w:rPr>
                          <w:b/>
                          <w:color w:val="FF0000"/>
                          <w:sz w:val="24"/>
                          <w:szCs w:val="24"/>
                        </w:rPr>
                      </w:pPr>
                    </w:p>
                  </w:txbxContent>
                </v:textbox>
                <w10:wrap type="square"/>
              </v:shape>
            </w:pict>
          </mc:Fallback>
        </mc:AlternateContent>
      </w:r>
      <w:r w:rsidR="00AE5005">
        <w:rPr>
          <w:noProof/>
        </w:rPr>
        <mc:AlternateContent>
          <mc:Choice Requires="wps">
            <w:drawing>
              <wp:anchor distT="45720" distB="45720" distL="114300" distR="114300" simplePos="0" relativeHeight="251667456" behindDoc="1" locked="0" layoutInCell="1" allowOverlap="1" wp14:anchorId="115BDAA0" wp14:editId="5403E779">
                <wp:simplePos x="0" y="0"/>
                <wp:positionH relativeFrom="margin">
                  <wp:align>left</wp:align>
                </wp:positionH>
                <wp:positionV relativeFrom="paragraph">
                  <wp:posOffset>4058919</wp:posOffset>
                </wp:positionV>
                <wp:extent cx="6286500" cy="2781300"/>
                <wp:effectExtent l="19050" t="19050" r="19050" b="19050"/>
                <wp:wrapTight wrapText="bothSides">
                  <wp:wrapPolygon edited="0">
                    <wp:start x="-65" y="-148"/>
                    <wp:lineTo x="-65" y="21600"/>
                    <wp:lineTo x="21600" y="21600"/>
                    <wp:lineTo x="21600" y="-148"/>
                    <wp:lineTo x="-65" y="-148"/>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81300"/>
                        </a:xfrm>
                        <a:prstGeom prst="rect">
                          <a:avLst/>
                        </a:prstGeom>
                        <a:solidFill>
                          <a:srgbClr val="FFFFFF"/>
                        </a:solidFill>
                        <a:ln w="28575">
                          <a:solidFill>
                            <a:srgbClr val="00CC00"/>
                          </a:solidFill>
                          <a:miter lim="800000"/>
                          <a:headEnd/>
                          <a:tailEnd/>
                        </a:ln>
                      </wps:spPr>
                      <wps:txbx>
                        <w:txbxContent>
                          <w:p w14:paraId="42E6A4C4" w14:textId="6FC59E90" w:rsidR="00393576"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03795DDA" w:rsidR="00B74CCA" w:rsidRDefault="00B74CCA" w:rsidP="00B74CCA">
                            <w:pPr>
                              <w:rPr>
                                <w:sz w:val="24"/>
                                <w:szCs w:val="24"/>
                              </w:rPr>
                            </w:pPr>
                            <w:r>
                              <w:rPr>
                                <w:b/>
                                <w:sz w:val="24"/>
                                <w:szCs w:val="24"/>
                              </w:rPr>
                              <w:t>Grade</w:t>
                            </w:r>
                            <w:r w:rsidR="00123C82">
                              <w:rPr>
                                <w:b/>
                                <w:sz w:val="24"/>
                                <w:szCs w:val="24"/>
                              </w:rPr>
                              <w:t xml:space="preserve"> </w:t>
                            </w:r>
                            <w:r w:rsidR="00852B84">
                              <w:rPr>
                                <w:b/>
                                <w:sz w:val="24"/>
                                <w:szCs w:val="24"/>
                              </w:rPr>
                              <w:t>5</w:t>
                            </w:r>
                            <w:r w:rsidR="00E23C29">
                              <w:rPr>
                                <w:b/>
                                <w:sz w:val="24"/>
                                <w:szCs w:val="24"/>
                              </w:rPr>
                              <w:t>:</w:t>
                            </w:r>
                            <w:r w:rsidR="00123C82">
                              <w:rPr>
                                <w:b/>
                                <w:sz w:val="24"/>
                                <w:szCs w:val="24"/>
                              </w:rPr>
                              <w:t xml:space="preserve"> </w:t>
                            </w:r>
                            <w:r w:rsidR="00AE5005">
                              <w:rPr>
                                <w:sz w:val="24"/>
                                <w:szCs w:val="24"/>
                              </w:rPr>
                              <w:t>Earth and Space Science</w:t>
                            </w:r>
                            <w:r w:rsidR="00E23C29">
                              <w:rPr>
                                <w:sz w:val="24"/>
                                <w:szCs w:val="24"/>
                              </w:rPr>
                              <w:t xml:space="preserve"> </w:t>
                            </w:r>
                            <w:r w:rsidR="00917FFE">
                              <w:rPr>
                                <w:sz w:val="24"/>
                                <w:szCs w:val="24"/>
                              </w:rPr>
                              <w:t>–</w:t>
                            </w:r>
                            <w:r>
                              <w:rPr>
                                <w:sz w:val="24"/>
                                <w:szCs w:val="24"/>
                              </w:rPr>
                              <w:t xml:space="preserve"> </w:t>
                            </w:r>
                            <w:r w:rsidR="00852B84">
                              <w:rPr>
                                <w:sz w:val="24"/>
                                <w:szCs w:val="24"/>
                              </w:rPr>
                              <w:t>Cycles and Patterns in the Solar System</w:t>
                            </w:r>
                          </w:p>
                          <w:p w14:paraId="041AA3D6" w14:textId="0F0B44AB" w:rsidR="00B74CCA" w:rsidRDefault="00852B84" w:rsidP="00B74CCA">
                            <w:pPr>
                              <w:pStyle w:val="ListParagraph"/>
                              <w:widowControl/>
                              <w:numPr>
                                <w:ilvl w:val="0"/>
                                <w:numId w:val="25"/>
                              </w:numPr>
                              <w:contextualSpacing/>
                              <w:rPr>
                                <w:sz w:val="24"/>
                                <w:szCs w:val="24"/>
                              </w:rPr>
                            </w:pPr>
                            <w:r>
                              <w:rPr>
                                <w:sz w:val="24"/>
                                <w:szCs w:val="24"/>
                              </w:rPr>
                              <w:t>The Sun is one of many stars that exist in the Universe.</w:t>
                            </w:r>
                          </w:p>
                          <w:p w14:paraId="57009A53" w14:textId="37C5960E" w:rsidR="00B74CCA" w:rsidRPr="00DF5C28" w:rsidRDefault="00852B84" w:rsidP="00B74CCA">
                            <w:pPr>
                              <w:pStyle w:val="ListParagraph"/>
                              <w:widowControl/>
                              <w:numPr>
                                <w:ilvl w:val="0"/>
                                <w:numId w:val="25"/>
                              </w:numPr>
                              <w:contextualSpacing/>
                              <w:rPr>
                                <w:sz w:val="24"/>
                                <w:szCs w:val="24"/>
                              </w:rPr>
                            </w:pPr>
                            <w:r>
                              <w:rPr>
                                <w:sz w:val="24"/>
                                <w:szCs w:val="24"/>
                              </w:rPr>
                              <w:t>Most of the cycles and patterns of motion between the Earth and Sun are predictable.</w:t>
                            </w:r>
                          </w:p>
                          <w:p w14:paraId="21E83ADC" w14:textId="62122619" w:rsidR="00DF5C28" w:rsidRDefault="00DF5C28" w:rsidP="00DF5C28">
                            <w:pPr>
                              <w:rPr>
                                <w:sz w:val="24"/>
                                <w:szCs w:val="24"/>
                              </w:rPr>
                            </w:pPr>
                            <w:r w:rsidRPr="00DF5C28">
                              <w:rPr>
                                <w:b/>
                                <w:sz w:val="24"/>
                                <w:szCs w:val="24"/>
                              </w:rPr>
                              <w:t xml:space="preserve">Grade </w:t>
                            </w:r>
                            <w:r w:rsidR="00852B84">
                              <w:rPr>
                                <w:b/>
                                <w:sz w:val="24"/>
                                <w:szCs w:val="24"/>
                              </w:rPr>
                              <w:t>6</w:t>
                            </w:r>
                            <w:r w:rsidRPr="00DF5C28">
                              <w:rPr>
                                <w:b/>
                                <w:sz w:val="24"/>
                                <w:szCs w:val="24"/>
                              </w:rPr>
                              <w:t xml:space="preserve">: </w:t>
                            </w:r>
                            <w:r w:rsidR="00AE5005">
                              <w:rPr>
                                <w:sz w:val="24"/>
                                <w:szCs w:val="24"/>
                              </w:rPr>
                              <w:t xml:space="preserve">Earth and Space </w:t>
                            </w:r>
                            <w:r w:rsidRPr="00DF5C28">
                              <w:rPr>
                                <w:sz w:val="24"/>
                                <w:szCs w:val="24"/>
                              </w:rPr>
                              <w:t xml:space="preserve">Science – </w:t>
                            </w:r>
                            <w:r w:rsidR="00852B84">
                              <w:rPr>
                                <w:sz w:val="24"/>
                                <w:szCs w:val="24"/>
                              </w:rPr>
                              <w:t>Matter and Motion</w:t>
                            </w:r>
                          </w:p>
                          <w:p w14:paraId="1214EC95" w14:textId="49BD8161" w:rsidR="00DF5C28" w:rsidRDefault="00852B84" w:rsidP="00DF5C28">
                            <w:pPr>
                              <w:pStyle w:val="ListParagraph"/>
                              <w:widowControl/>
                              <w:numPr>
                                <w:ilvl w:val="0"/>
                                <w:numId w:val="25"/>
                              </w:numPr>
                              <w:contextualSpacing/>
                              <w:rPr>
                                <w:sz w:val="24"/>
                                <w:szCs w:val="24"/>
                              </w:rPr>
                            </w:pPr>
                            <w:r>
                              <w:rPr>
                                <w:sz w:val="24"/>
                                <w:szCs w:val="24"/>
                              </w:rPr>
                              <w:t>There are two categories of energy: kinetic and potential.</w:t>
                            </w:r>
                          </w:p>
                          <w:p w14:paraId="7C89B3A3" w14:textId="5368F1E4" w:rsidR="00852B84" w:rsidRDefault="00852B84" w:rsidP="00DF5C28">
                            <w:pPr>
                              <w:pStyle w:val="ListParagraph"/>
                              <w:widowControl/>
                              <w:numPr>
                                <w:ilvl w:val="0"/>
                                <w:numId w:val="25"/>
                              </w:numPr>
                              <w:contextualSpacing/>
                              <w:rPr>
                                <w:sz w:val="24"/>
                                <w:szCs w:val="24"/>
                              </w:rPr>
                            </w:pPr>
                            <w:r>
                              <w:rPr>
                                <w:sz w:val="24"/>
                                <w:szCs w:val="24"/>
                              </w:rPr>
                              <w:t>An object’s motion can be described by its speed and the direction in which it is moving.</w:t>
                            </w:r>
                          </w:p>
                          <w:p w14:paraId="15685323" w14:textId="6D4C65DF" w:rsidR="00DF5C28" w:rsidRDefault="00DF5C28" w:rsidP="00DF5C28">
                            <w:pPr>
                              <w:widowControl/>
                              <w:contextualSpacing/>
                              <w:rPr>
                                <w:sz w:val="24"/>
                                <w:szCs w:val="24"/>
                              </w:rPr>
                            </w:pPr>
                            <w:r w:rsidRPr="00DF5C28">
                              <w:rPr>
                                <w:b/>
                                <w:sz w:val="24"/>
                                <w:szCs w:val="24"/>
                              </w:rPr>
                              <w:t xml:space="preserve">Grade </w:t>
                            </w:r>
                            <w:r w:rsidR="00852B84">
                              <w:rPr>
                                <w:b/>
                                <w:sz w:val="24"/>
                                <w:szCs w:val="24"/>
                              </w:rPr>
                              <w:t>7</w:t>
                            </w:r>
                            <w:r w:rsidRPr="00DF5C28">
                              <w:rPr>
                                <w:b/>
                                <w:sz w:val="24"/>
                                <w:szCs w:val="24"/>
                              </w:rPr>
                              <w:t xml:space="preserve">: </w:t>
                            </w:r>
                            <w:r w:rsidR="00AE5005">
                              <w:rPr>
                                <w:sz w:val="24"/>
                                <w:szCs w:val="24"/>
                              </w:rPr>
                              <w:t xml:space="preserve">Earth and Space </w:t>
                            </w:r>
                            <w:r w:rsidRPr="00DF5C28">
                              <w:rPr>
                                <w:sz w:val="24"/>
                                <w:szCs w:val="24"/>
                              </w:rPr>
                              <w:t xml:space="preserve">Science – </w:t>
                            </w:r>
                            <w:r w:rsidR="00852B84">
                              <w:rPr>
                                <w:sz w:val="24"/>
                                <w:szCs w:val="24"/>
                              </w:rPr>
                              <w:t>Cycles and Patterns of Earth and the Moon</w:t>
                            </w:r>
                          </w:p>
                          <w:p w14:paraId="6C2F4053" w14:textId="7A7F9520" w:rsidR="00DF5C28" w:rsidRDefault="00852B84" w:rsidP="00DF5C28">
                            <w:pPr>
                              <w:pStyle w:val="ListParagraph"/>
                              <w:widowControl/>
                              <w:numPr>
                                <w:ilvl w:val="0"/>
                                <w:numId w:val="25"/>
                              </w:numPr>
                              <w:contextualSpacing/>
                              <w:rPr>
                                <w:sz w:val="24"/>
                                <w:szCs w:val="24"/>
                              </w:rPr>
                            </w:pPr>
                            <w:r>
                              <w:rPr>
                                <w:sz w:val="24"/>
                                <w:szCs w:val="24"/>
                              </w:rPr>
                              <w:t>The relative patterns of motion and positions of the Earth, Moon, and Sun cause solar and lunar eclipses, tides, and phases of the moon.</w:t>
                            </w:r>
                          </w:p>
                          <w:p w14:paraId="5A734CF5" w14:textId="091C81EC" w:rsidR="00DF5C28" w:rsidRDefault="00852B84" w:rsidP="00852B84">
                            <w:pPr>
                              <w:pStyle w:val="ListParagraph"/>
                              <w:widowControl/>
                              <w:numPr>
                                <w:ilvl w:val="0"/>
                                <w:numId w:val="25"/>
                              </w:numPr>
                              <w:contextualSpacing/>
                              <w:rPr>
                                <w:sz w:val="24"/>
                                <w:szCs w:val="24"/>
                              </w:rPr>
                            </w:pPr>
                            <w:r>
                              <w:rPr>
                                <w:sz w:val="24"/>
                                <w:szCs w:val="24"/>
                              </w:rPr>
                              <w:t>Thermal-energy transfers in the ocean and the atmosphere contribute to the formation of currents, which influence global climate patterns.</w:t>
                            </w:r>
                          </w:p>
                          <w:p w14:paraId="13AE00FB" w14:textId="77777777" w:rsidR="00DF5C28" w:rsidRDefault="00DF5C28" w:rsidP="00DF5C28">
                            <w:pPr>
                              <w:rPr>
                                <w:sz w:val="24"/>
                                <w:szCs w:val="24"/>
                              </w:rPr>
                            </w:pPr>
                          </w:p>
                          <w:p w14:paraId="5E4A10CC" w14:textId="77777777" w:rsidR="00DF5C28" w:rsidRPr="00DF5C28" w:rsidRDefault="00DF5C28" w:rsidP="00DF5C28">
                            <w:pPr>
                              <w:rPr>
                                <w:sz w:val="24"/>
                                <w:szCs w:val="24"/>
                              </w:rPr>
                            </w:pP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AA0" id="_x0000_s1028" type="#_x0000_t202" style="position:absolute;left:0;text-align:left;margin-left:0;margin-top:319.6pt;width:495pt;height:219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" strokecolor="#0c0" strokeweight="2.25pt">
                <v:textbox>
                  <w:txbxContent>
                    <w:p w14:paraId="42E6A4C4" w14:textId="6FC59E90" w:rsidR="00393576" w:rsidRP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65FBB34E" w14:textId="03795DDA" w:rsidR="00B74CCA" w:rsidRDefault="00B74CCA" w:rsidP="00B74CCA">
                      <w:pPr>
                        <w:rPr>
                          <w:sz w:val="24"/>
                          <w:szCs w:val="24"/>
                        </w:rPr>
                      </w:pPr>
                      <w:r>
                        <w:rPr>
                          <w:b/>
                          <w:sz w:val="24"/>
                          <w:szCs w:val="24"/>
                        </w:rPr>
                        <w:t>Grade</w:t>
                      </w:r>
                      <w:r w:rsidR="00123C82">
                        <w:rPr>
                          <w:b/>
                          <w:sz w:val="24"/>
                          <w:szCs w:val="24"/>
                        </w:rPr>
                        <w:t xml:space="preserve"> </w:t>
                      </w:r>
                      <w:r w:rsidR="00852B84">
                        <w:rPr>
                          <w:b/>
                          <w:sz w:val="24"/>
                          <w:szCs w:val="24"/>
                        </w:rPr>
                        <w:t>5</w:t>
                      </w:r>
                      <w:r w:rsidR="00E23C29">
                        <w:rPr>
                          <w:b/>
                          <w:sz w:val="24"/>
                          <w:szCs w:val="24"/>
                        </w:rPr>
                        <w:t>:</w:t>
                      </w:r>
                      <w:r w:rsidR="00123C82">
                        <w:rPr>
                          <w:b/>
                          <w:sz w:val="24"/>
                          <w:szCs w:val="24"/>
                        </w:rPr>
                        <w:t xml:space="preserve"> </w:t>
                      </w:r>
                      <w:r w:rsidR="00AE5005">
                        <w:rPr>
                          <w:sz w:val="24"/>
                          <w:szCs w:val="24"/>
                        </w:rPr>
                        <w:t>Earth and Space Science</w:t>
                      </w:r>
                      <w:r w:rsidR="00E23C29">
                        <w:rPr>
                          <w:sz w:val="24"/>
                          <w:szCs w:val="24"/>
                        </w:rPr>
                        <w:t xml:space="preserve"> </w:t>
                      </w:r>
                      <w:r w:rsidR="00917FFE">
                        <w:rPr>
                          <w:sz w:val="24"/>
                          <w:szCs w:val="24"/>
                        </w:rPr>
                        <w:t>–</w:t>
                      </w:r>
                      <w:r>
                        <w:rPr>
                          <w:sz w:val="24"/>
                          <w:szCs w:val="24"/>
                        </w:rPr>
                        <w:t xml:space="preserve"> </w:t>
                      </w:r>
                      <w:r w:rsidR="00852B84">
                        <w:rPr>
                          <w:sz w:val="24"/>
                          <w:szCs w:val="24"/>
                        </w:rPr>
                        <w:t>Cycles and Patterns in the Solar System</w:t>
                      </w:r>
                    </w:p>
                    <w:p w14:paraId="041AA3D6" w14:textId="0F0B44AB" w:rsidR="00B74CCA" w:rsidRDefault="00852B84" w:rsidP="00B74CCA">
                      <w:pPr>
                        <w:pStyle w:val="ListParagraph"/>
                        <w:widowControl/>
                        <w:numPr>
                          <w:ilvl w:val="0"/>
                          <w:numId w:val="25"/>
                        </w:numPr>
                        <w:contextualSpacing/>
                        <w:rPr>
                          <w:sz w:val="24"/>
                          <w:szCs w:val="24"/>
                        </w:rPr>
                      </w:pPr>
                      <w:r>
                        <w:rPr>
                          <w:sz w:val="24"/>
                          <w:szCs w:val="24"/>
                        </w:rPr>
                        <w:t>The Sun is one of many stars that exist in the Universe.</w:t>
                      </w:r>
                    </w:p>
                    <w:p w14:paraId="57009A53" w14:textId="37C5960E" w:rsidR="00B74CCA" w:rsidRPr="00DF5C28" w:rsidRDefault="00852B84" w:rsidP="00B74CCA">
                      <w:pPr>
                        <w:pStyle w:val="ListParagraph"/>
                        <w:widowControl/>
                        <w:numPr>
                          <w:ilvl w:val="0"/>
                          <w:numId w:val="25"/>
                        </w:numPr>
                        <w:contextualSpacing/>
                        <w:rPr>
                          <w:sz w:val="24"/>
                          <w:szCs w:val="24"/>
                        </w:rPr>
                      </w:pPr>
                      <w:r>
                        <w:rPr>
                          <w:sz w:val="24"/>
                          <w:szCs w:val="24"/>
                        </w:rPr>
                        <w:t>Most of the cycles and patterns of motion between the Earth and Sun are predictable.</w:t>
                      </w:r>
                    </w:p>
                    <w:p w14:paraId="21E83ADC" w14:textId="62122619" w:rsidR="00DF5C28" w:rsidRDefault="00DF5C28" w:rsidP="00DF5C28">
                      <w:pPr>
                        <w:rPr>
                          <w:sz w:val="24"/>
                          <w:szCs w:val="24"/>
                        </w:rPr>
                      </w:pPr>
                      <w:r w:rsidRPr="00DF5C28">
                        <w:rPr>
                          <w:b/>
                          <w:sz w:val="24"/>
                          <w:szCs w:val="24"/>
                        </w:rPr>
                        <w:t xml:space="preserve">Grade </w:t>
                      </w:r>
                      <w:r w:rsidR="00852B84">
                        <w:rPr>
                          <w:b/>
                          <w:sz w:val="24"/>
                          <w:szCs w:val="24"/>
                        </w:rPr>
                        <w:t>6</w:t>
                      </w:r>
                      <w:r w:rsidRPr="00DF5C28">
                        <w:rPr>
                          <w:b/>
                          <w:sz w:val="24"/>
                          <w:szCs w:val="24"/>
                        </w:rPr>
                        <w:t xml:space="preserve">: </w:t>
                      </w:r>
                      <w:r w:rsidR="00AE5005">
                        <w:rPr>
                          <w:sz w:val="24"/>
                          <w:szCs w:val="24"/>
                        </w:rPr>
                        <w:t xml:space="preserve">Earth and Space </w:t>
                      </w:r>
                      <w:r w:rsidRPr="00DF5C28">
                        <w:rPr>
                          <w:sz w:val="24"/>
                          <w:szCs w:val="24"/>
                        </w:rPr>
                        <w:t xml:space="preserve">Science – </w:t>
                      </w:r>
                      <w:r w:rsidR="00852B84">
                        <w:rPr>
                          <w:sz w:val="24"/>
                          <w:szCs w:val="24"/>
                        </w:rPr>
                        <w:t>Matter and Motion</w:t>
                      </w:r>
                    </w:p>
                    <w:p w14:paraId="1214EC95" w14:textId="49BD8161" w:rsidR="00DF5C28" w:rsidRDefault="00852B84" w:rsidP="00DF5C28">
                      <w:pPr>
                        <w:pStyle w:val="ListParagraph"/>
                        <w:widowControl/>
                        <w:numPr>
                          <w:ilvl w:val="0"/>
                          <w:numId w:val="25"/>
                        </w:numPr>
                        <w:contextualSpacing/>
                        <w:rPr>
                          <w:sz w:val="24"/>
                          <w:szCs w:val="24"/>
                        </w:rPr>
                      </w:pPr>
                      <w:r>
                        <w:rPr>
                          <w:sz w:val="24"/>
                          <w:szCs w:val="24"/>
                        </w:rPr>
                        <w:t>There are two categories of energy: kinetic and potential.</w:t>
                      </w:r>
                    </w:p>
                    <w:p w14:paraId="7C89B3A3" w14:textId="5368F1E4" w:rsidR="00852B84" w:rsidRDefault="00852B84" w:rsidP="00DF5C28">
                      <w:pPr>
                        <w:pStyle w:val="ListParagraph"/>
                        <w:widowControl/>
                        <w:numPr>
                          <w:ilvl w:val="0"/>
                          <w:numId w:val="25"/>
                        </w:numPr>
                        <w:contextualSpacing/>
                        <w:rPr>
                          <w:sz w:val="24"/>
                          <w:szCs w:val="24"/>
                        </w:rPr>
                      </w:pPr>
                      <w:r>
                        <w:rPr>
                          <w:sz w:val="24"/>
                          <w:szCs w:val="24"/>
                        </w:rPr>
                        <w:t>An object’s motion can be described by its speed and the direction in which it is moving.</w:t>
                      </w:r>
                    </w:p>
                    <w:p w14:paraId="15685323" w14:textId="6D4C65DF" w:rsidR="00DF5C28" w:rsidRDefault="00DF5C28" w:rsidP="00DF5C28">
                      <w:pPr>
                        <w:widowControl/>
                        <w:contextualSpacing/>
                        <w:rPr>
                          <w:sz w:val="24"/>
                          <w:szCs w:val="24"/>
                        </w:rPr>
                      </w:pPr>
                      <w:r w:rsidRPr="00DF5C28">
                        <w:rPr>
                          <w:b/>
                          <w:sz w:val="24"/>
                          <w:szCs w:val="24"/>
                        </w:rPr>
                        <w:t xml:space="preserve">Grade </w:t>
                      </w:r>
                      <w:r w:rsidR="00852B84">
                        <w:rPr>
                          <w:b/>
                          <w:sz w:val="24"/>
                          <w:szCs w:val="24"/>
                        </w:rPr>
                        <w:t>7</w:t>
                      </w:r>
                      <w:r w:rsidRPr="00DF5C28">
                        <w:rPr>
                          <w:b/>
                          <w:sz w:val="24"/>
                          <w:szCs w:val="24"/>
                        </w:rPr>
                        <w:t xml:space="preserve">: </w:t>
                      </w:r>
                      <w:r w:rsidR="00AE5005">
                        <w:rPr>
                          <w:sz w:val="24"/>
                          <w:szCs w:val="24"/>
                        </w:rPr>
                        <w:t xml:space="preserve">Earth and Space </w:t>
                      </w:r>
                      <w:r w:rsidRPr="00DF5C28">
                        <w:rPr>
                          <w:sz w:val="24"/>
                          <w:szCs w:val="24"/>
                        </w:rPr>
                        <w:t xml:space="preserve">Science – </w:t>
                      </w:r>
                      <w:r w:rsidR="00852B84">
                        <w:rPr>
                          <w:sz w:val="24"/>
                          <w:szCs w:val="24"/>
                        </w:rPr>
                        <w:t>Cycles and Patterns of Earth and the Moon</w:t>
                      </w:r>
                    </w:p>
                    <w:p w14:paraId="6C2F4053" w14:textId="7A7F9520" w:rsidR="00DF5C28" w:rsidRDefault="00852B84" w:rsidP="00DF5C28">
                      <w:pPr>
                        <w:pStyle w:val="ListParagraph"/>
                        <w:widowControl/>
                        <w:numPr>
                          <w:ilvl w:val="0"/>
                          <w:numId w:val="25"/>
                        </w:numPr>
                        <w:contextualSpacing/>
                        <w:rPr>
                          <w:sz w:val="24"/>
                          <w:szCs w:val="24"/>
                        </w:rPr>
                      </w:pPr>
                      <w:r>
                        <w:rPr>
                          <w:sz w:val="24"/>
                          <w:szCs w:val="24"/>
                        </w:rPr>
                        <w:t>The relative patterns of motion and positions of the Earth, Moon, and Sun cause solar and lunar eclipses, tides, and phases of the moon.</w:t>
                      </w:r>
                    </w:p>
                    <w:p w14:paraId="5A734CF5" w14:textId="091C81EC" w:rsidR="00DF5C28" w:rsidRDefault="00852B84" w:rsidP="00852B84">
                      <w:pPr>
                        <w:pStyle w:val="ListParagraph"/>
                        <w:widowControl/>
                        <w:numPr>
                          <w:ilvl w:val="0"/>
                          <w:numId w:val="25"/>
                        </w:numPr>
                        <w:contextualSpacing/>
                        <w:rPr>
                          <w:sz w:val="24"/>
                          <w:szCs w:val="24"/>
                        </w:rPr>
                      </w:pPr>
                      <w:r>
                        <w:rPr>
                          <w:sz w:val="24"/>
                          <w:szCs w:val="24"/>
                        </w:rPr>
                        <w:t>Thermal-energy transfers in the ocean and the atmosphere contribute to the formation of currents, which influence global climate patterns.</w:t>
                      </w:r>
                    </w:p>
                    <w:p w14:paraId="13AE00FB" w14:textId="77777777" w:rsidR="00DF5C28" w:rsidRDefault="00DF5C28" w:rsidP="00DF5C28">
                      <w:pPr>
                        <w:rPr>
                          <w:sz w:val="24"/>
                          <w:szCs w:val="24"/>
                        </w:rPr>
                      </w:pPr>
                    </w:p>
                    <w:p w14:paraId="5E4A10CC" w14:textId="77777777" w:rsidR="00DF5C28" w:rsidRPr="00DF5C28" w:rsidRDefault="00DF5C28" w:rsidP="00DF5C28">
                      <w:pPr>
                        <w:rPr>
                          <w:sz w:val="24"/>
                          <w:szCs w:val="24"/>
                        </w:rPr>
                      </w:pPr>
                    </w:p>
                    <w:p w14:paraId="7687BBEF" w14:textId="77777777" w:rsidR="0047401A" w:rsidRDefault="0047401A"/>
                  </w:txbxContent>
                </v:textbox>
                <w10:wrap type="tight" anchorx="margin"/>
              </v:shape>
            </w:pict>
          </mc:Fallback>
        </mc:AlternateContent>
      </w:r>
      <w:r w:rsidR="00AE5005">
        <w:rPr>
          <w:noProof/>
        </w:rPr>
        <mc:AlternateContent>
          <mc:Choice Requires="wps">
            <w:drawing>
              <wp:anchor distT="45720" distB="45720" distL="114300" distR="114300" simplePos="0" relativeHeight="251659264" behindDoc="0" locked="0" layoutInCell="1" allowOverlap="1" wp14:anchorId="32BA4122" wp14:editId="106B48A9">
                <wp:simplePos x="0" y="0"/>
                <wp:positionH relativeFrom="column">
                  <wp:posOffset>3124200</wp:posOffset>
                </wp:positionH>
                <wp:positionV relativeFrom="paragraph">
                  <wp:posOffset>594360</wp:posOffset>
                </wp:positionV>
                <wp:extent cx="3136265" cy="330517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3305175"/>
                        </a:xfrm>
                        <a:prstGeom prst="rect">
                          <a:avLst/>
                        </a:prstGeom>
                        <a:solidFill>
                          <a:srgbClr val="FFFFFF"/>
                        </a:solidFill>
                        <a:ln w="25400">
                          <a:solidFill>
                            <a:srgbClr val="00CC00"/>
                          </a:solidFill>
                          <a:miter lim="800000"/>
                          <a:headEnd/>
                          <a:tailEnd/>
                        </a:ln>
                      </wps:spPr>
                      <wps:txbx>
                        <w:txbxContent>
                          <w:p w14:paraId="163C9009" w14:textId="77777777" w:rsidR="0047401A" w:rsidRPr="004B1F01" w:rsidRDefault="0047401A" w:rsidP="0047401A">
                            <w:pPr>
                              <w:rPr>
                                <w:rFonts w:ascii="Calibri" w:eastAsia="Calibri" w:hAnsi="Calibri"/>
                                <w:b/>
                                <w:bCs/>
                                <w:color w:val="0CACA8"/>
                                <w:sz w:val="32"/>
                                <w:szCs w:val="32"/>
                              </w:rPr>
                            </w:pPr>
                            <w:r w:rsidRPr="004B1F01">
                              <w:rPr>
                                <w:rFonts w:ascii="Calibri" w:eastAsia="Calibri" w:hAnsi="Calibri"/>
                                <w:b/>
                                <w:bCs/>
                                <w:color w:val="0CACA8"/>
                                <w:sz w:val="32"/>
                                <w:szCs w:val="32"/>
                              </w:rPr>
                              <w:t>Objectives</w:t>
                            </w:r>
                          </w:p>
                          <w:p w14:paraId="3FB6D8DB"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Identify planets visible to the unaided eye in the evening/morning sky.</w:t>
                            </w:r>
                          </w:p>
                          <w:p w14:paraId="64AA2EDC"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Name at least three constellations visible in the evening/morning sky.</w:t>
                            </w:r>
                          </w:p>
                          <w:p w14:paraId="6FD49DF0"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Explain the significance of the tilt of the Earth’s axis and orbit in determining seasons and that different places on Earth have different seasons.</w:t>
                            </w:r>
                          </w:p>
                          <w:p w14:paraId="4ABBEF3B"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Describe that, in the case of Earth, the varying distance of our planet from the Sun does not determine the seasons.</w:t>
                            </w:r>
                          </w:p>
                          <w:p w14:paraId="70715483" w14:textId="26D58BC4" w:rsidR="00393576"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Name other planets that have seasons, some caused by the tilt of their axes, some by the varying distance of the planet from the Sun.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4122" id="_x0000_s1030" type="#_x0000_t202" style="position:absolute;left:0;text-align:left;margin-left:246pt;margin-top:46.8pt;width:246.95pt;height:26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" strokecolor="#0c0" strokeweight="2pt">
                <v:textbox>
                  <w:txbxContent>
                    <w:p w14:paraId="163C9009" w14:textId="77777777" w:rsidR="0047401A" w:rsidRPr="004B1F01" w:rsidRDefault="0047401A" w:rsidP="0047401A">
                      <w:pPr>
                        <w:rPr>
                          <w:rFonts w:ascii="Calibri" w:eastAsia="Calibri" w:hAnsi="Calibri"/>
                          <w:b/>
                          <w:bCs/>
                          <w:color w:val="0CACA8"/>
                          <w:sz w:val="32"/>
                          <w:szCs w:val="32"/>
                        </w:rPr>
                      </w:pPr>
                      <w:r w:rsidRPr="004B1F01">
                        <w:rPr>
                          <w:rFonts w:ascii="Calibri" w:eastAsia="Calibri" w:hAnsi="Calibri"/>
                          <w:b/>
                          <w:bCs/>
                          <w:color w:val="0CACA8"/>
                          <w:sz w:val="32"/>
                          <w:szCs w:val="32"/>
                        </w:rPr>
                        <w:t>Objectives</w:t>
                      </w:r>
                    </w:p>
                    <w:p w14:paraId="3FB6D8DB"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Identify planets visible to the unaided eye in the evening/morning sky.</w:t>
                      </w:r>
                    </w:p>
                    <w:p w14:paraId="64AA2EDC"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Name at least three constellations visible in the evening/morning sky.</w:t>
                      </w:r>
                    </w:p>
                    <w:p w14:paraId="6FD49DF0"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Explain the significance of the tilt of the Earth’s axis and orbit in determining seasons and that different places on Earth have different seasons.</w:t>
                      </w:r>
                    </w:p>
                    <w:p w14:paraId="4ABBEF3B" w14:textId="77777777" w:rsidR="004B1F01"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Describe that, in the case of Earth, the varying distance of our planet from the Sun does not determine the seasons.</w:t>
                      </w:r>
                    </w:p>
                    <w:p w14:paraId="70715483" w14:textId="26D58BC4" w:rsidR="00393576" w:rsidRPr="00AE5005" w:rsidRDefault="004B1F01" w:rsidP="00AE5005">
                      <w:pPr>
                        <w:numPr>
                          <w:ilvl w:val="0"/>
                          <w:numId w:val="20"/>
                        </w:numPr>
                        <w:autoSpaceDE w:val="0"/>
                        <w:autoSpaceDN w:val="0"/>
                        <w:adjustRightInd w:val="0"/>
                        <w:rPr>
                          <w:rFonts w:cs="Arial"/>
                          <w:sz w:val="24"/>
                          <w:szCs w:val="24"/>
                        </w:rPr>
                      </w:pPr>
                      <w:r w:rsidRPr="00AE5005">
                        <w:rPr>
                          <w:rFonts w:cs="Arial"/>
                          <w:sz w:val="24"/>
                          <w:szCs w:val="24"/>
                        </w:rPr>
                        <w:t>Name other planets that have seasons, some caused by the tilt of their axes, some by the varying distance of the planet from the Sun.</w:t>
                      </w:r>
                    </w:p>
                  </w:txbxContent>
                </v:textbox>
                <w10:wrap type="square"/>
              </v:shape>
            </w:pict>
          </mc:Fallback>
        </mc:AlternateContent>
      </w:r>
    </w:p>
    <w:p w14:paraId="60A5A988" w14:textId="75A60AC5" w:rsidR="00AE5005" w:rsidRPr="00CC64F7" w:rsidRDefault="00852B84" w:rsidP="00AE5005">
      <w:pPr>
        <w:pStyle w:val="Heading1"/>
        <w:spacing w:before="192"/>
        <w:ind w:left="0" w:right="-140"/>
        <w:rPr>
          <w:b w:val="0"/>
          <w:sz w:val="24"/>
          <w:szCs w:val="24"/>
        </w:rPr>
      </w:pPr>
      <w:r>
        <w:rPr>
          <w:noProof/>
        </w:rPr>
        <w:lastRenderedPageBreak/>
        <mc:AlternateContent>
          <mc:Choice Requires="wps">
            <w:drawing>
              <wp:anchor distT="45720" distB="45720" distL="114300" distR="114300" simplePos="0" relativeHeight="251685888" behindDoc="0" locked="0" layoutInCell="1" allowOverlap="1" wp14:anchorId="29BD27CA" wp14:editId="207BDFC8">
                <wp:simplePos x="0" y="0"/>
                <wp:positionH relativeFrom="margin">
                  <wp:align>left</wp:align>
                </wp:positionH>
                <wp:positionV relativeFrom="paragraph">
                  <wp:posOffset>0</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27CA" id="_x0000_s1031" type="#_x0000_t202" style="position:absolute;margin-left:0;margin-top:0;width:487.8pt;height:27.4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" fillcolor="#0caca8" stroked="f">
                <v:textbox style="mso-fit-shape-to-text:t">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v:textbox>
                <w10:wrap type="square" anchorx="margin"/>
              </v:shape>
            </w:pict>
          </mc:Fallback>
        </mc:AlternateContent>
      </w:r>
      <w:r w:rsidR="00AE5005" w:rsidRPr="00CC64F7">
        <w:rPr>
          <w:b w:val="0"/>
          <w:sz w:val="24"/>
          <w:szCs w:val="24"/>
        </w:rPr>
        <w:t>If this will be your first trip to the Museum for your students you ma</w:t>
      </w:r>
      <w:r w:rsidR="00AE5005">
        <w:rPr>
          <w:b w:val="0"/>
          <w:sz w:val="24"/>
          <w:szCs w:val="24"/>
        </w:rPr>
        <w:t>y want to review the following</w:t>
      </w:r>
      <w:r w:rsidR="00AE5005" w:rsidRPr="00CC64F7">
        <w:rPr>
          <w:b w:val="0"/>
          <w:sz w:val="24"/>
          <w:szCs w:val="24"/>
        </w:rPr>
        <w:t>:</w:t>
      </w:r>
    </w:p>
    <w:p w14:paraId="4E65B9F2" w14:textId="77777777" w:rsidR="00AE5005" w:rsidRDefault="00AE5005" w:rsidP="00AE5005">
      <w:pPr>
        <w:pStyle w:val="Heading1"/>
        <w:numPr>
          <w:ilvl w:val="0"/>
          <w:numId w:val="24"/>
        </w:numPr>
        <w:rPr>
          <w:b w:val="0"/>
          <w:bCs w:val="0"/>
          <w:sz w:val="24"/>
          <w:szCs w:val="24"/>
        </w:rPr>
      </w:pPr>
      <w:r w:rsidRPr="00CC64F7">
        <w:rPr>
          <w:b w:val="0"/>
          <w:bCs w:val="0"/>
          <w:sz w:val="24"/>
          <w:szCs w:val="24"/>
        </w:rPr>
        <w:t xml:space="preserve">What is a Museum? </w:t>
      </w:r>
    </w:p>
    <w:p w14:paraId="2F9B5633" w14:textId="77777777" w:rsidR="00AE5005" w:rsidRPr="00CC64F7" w:rsidRDefault="00AE5005" w:rsidP="00AE5005">
      <w:pPr>
        <w:pStyle w:val="Heading1"/>
        <w:numPr>
          <w:ilvl w:val="0"/>
          <w:numId w:val="24"/>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14:paraId="7546C1D5" w14:textId="77777777" w:rsidR="00AE5005" w:rsidRPr="00CC64F7" w:rsidRDefault="00AE5005" w:rsidP="00AE5005">
      <w:pPr>
        <w:pStyle w:val="Heading1"/>
        <w:numPr>
          <w:ilvl w:val="0"/>
          <w:numId w:val="24"/>
        </w:numPr>
        <w:rPr>
          <w:b w:val="0"/>
          <w:bCs w:val="0"/>
          <w:sz w:val="24"/>
          <w:szCs w:val="24"/>
        </w:rPr>
      </w:pPr>
      <w:r w:rsidRPr="00CC64F7">
        <w:rPr>
          <w:b w:val="0"/>
          <w:bCs w:val="0"/>
          <w:sz w:val="24"/>
          <w:szCs w:val="24"/>
        </w:rPr>
        <w:t>How should we handle objects at the Museum?</w:t>
      </w:r>
    </w:p>
    <w:p w14:paraId="36870A61" w14:textId="77777777" w:rsidR="00AE5005" w:rsidRPr="006C535D" w:rsidRDefault="00AE5005" w:rsidP="00AE5005">
      <w:pPr>
        <w:pStyle w:val="Heading1"/>
        <w:numPr>
          <w:ilvl w:val="0"/>
          <w:numId w:val="24"/>
        </w:numPr>
        <w:tabs>
          <w:tab w:val="left" w:pos="958"/>
        </w:tabs>
        <w:spacing w:line="304" w:lineRule="exact"/>
      </w:pP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14:paraId="261D2ED1" w14:textId="7DF8181B" w:rsidR="00100B80" w:rsidRPr="00D2057C" w:rsidRDefault="00984588" w:rsidP="00AE5005">
      <w:pPr>
        <w:spacing w:line="20" w:lineRule="atLeast"/>
      </w:pPr>
      <w:r>
        <w:rPr>
          <w:noProof/>
        </w:rPr>
        <mc:AlternateContent>
          <mc:Choice Requires="wps">
            <w:drawing>
              <wp:anchor distT="45720" distB="45720" distL="114300" distR="114300" simplePos="0" relativeHeight="251671552" behindDoc="0" locked="0" layoutInCell="1" allowOverlap="1" wp14:anchorId="681DF75F" wp14:editId="75193679">
                <wp:simplePos x="0" y="0"/>
                <wp:positionH relativeFrom="margin">
                  <wp:align>left</wp:align>
                </wp:positionH>
                <wp:positionV relativeFrom="paragraph">
                  <wp:posOffset>264795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margin-left:0;margin-top:20.8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p>
    <w:p w14:paraId="68F4DC90" w14:textId="77777777" w:rsidR="003C00AD" w:rsidRPr="00AE5005" w:rsidRDefault="003C00AD" w:rsidP="003C00AD">
      <w:pPr>
        <w:spacing w:before="120"/>
        <w:rPr>
          <w:rFonts w:cs="Arial"/>
          <w:sz w:val="24"/>
        </w:rPr>
      </w:pPr>
      <w:r w:rsidRPr="00AE5005">
        <w:rPr>
          <w:rFonts w:cs="Arial"/>
          <w:b/>
          <w:bCs/>
          <w:sz w:val="24"/>
        </w:rPr>
        <w:t>Axis</w:t>
      </w:r>
      <w:r w:rsidRPr="00AE5005">
        <w:rPr>
          <w:rFonts w:cs="Arial"/>
          <w:sz w:val="24"/>
        </w:rPr>
        <w:t xml:space="preserve"> - The imaginary straight line about which a planet spins, or rotates.  The Earth's axis passes through the north and south poles, and through the center of the Earth.</w:t>
      </w:r>
    </w:p>
    <w:p w14:paraId="14BE6C5D" w14:textId="77777777" w:rsidR="003C00AD" w:rsidRPr="00AE5005" w:rsidRDefault="003C00AD" w:rsidP="003C00AD">
      <w:pPr>
        <w:spacing w:before="120"/>
        <w:rPr>
          <w:rFonts w:cs="Arial"/>
          <w:sz w:val="24"/>
        </w:rPr>
      </w:pPr>
      <w:r w:rsidRPr="00AE5005">
        <w:rPr>
          <w:rFonts w:cs="Arial"/>
          <w:b/>
          <w:bCs/>
          <w:sz w:val="24"/>
        </w:rPr>
        <w:t>Climate</w:t>
      </w:r>
      <w:r w:rsidRPr="00AE5005">
        <w:rPr>
          <w:rFonts w:cs="Arial"/>
          <w:sz w:val="24"/>
        </w:rPr>
        <w:t xml:space="preserve"> - The average weather at a certain place over a period of many years.</w:t>
      </w:r>
    </w:p>
    <w:p w14:paraId="684FDC69" w14:textId="77777777" w:rsidR="003C00AD" w:rsidRPr="00AE5005" w:rsidRDefault="003C00AD" w:rsidP="003C00AD">
      <w:pPr>
        <w:spacing w:before="120"/>
        <w:rPr>
          <w:rFonts w:cs="Arial"/>
          <w:sz w:val="24"/>
        </w:rPr>
      </w:pPr>
      <w:r w:rsidRPr="00AE5005">
        <w:rPr>
          <w:rFonts w:cs="Arial"/>
          <w:b/>
          <w:bCs/>
          <w:sz w:val="24"/>
        </w:rPr>
        <w:t>Equator</w:t>
      </w:r>
      <w:r w:rsidRPr="00AE5005">
        <w:rPr>
          <w:rFonts w:cs="Arial"/>
          <w:sz w:val="24"/>
        </w:rPr>
        <w:t xml:space="preserve"> - The line drawn around the Earth, halfway between the north and south poles.</w:t>
      </w:r>
    </w:p>
    <w:p w14:paraId="5AC7A3ED" w14:textId="77777777" w:rsidR="003C00AD" w:rsidRPr="00AE5005" w:rsidRDefault="003C00AD" w:rsidP="003C00AD">
      <w:pPr>
        <w:spacing w:before="120"/>
        <w:rPr>
          <w:rFonts w:cs="Arial"/>
          <w:sz w:val="24"/>
        </w:rPr>
      </w:pPr>
      <w:r w:rsidRPr="00AE5005">
        <w:rPr>
          <w:rFonts w:cs="Arial"/>
          <w:b/>
          <w:bCs/>
          <w:sz w:val="24"/>
        </w:rPr>
        <w:t>Equinox</w:t>
      </w:r>
      <w:r w:rsidRPr="00AE5005">
        <w:rPr>
          <w:rFonts w:cs="Arial"/>
          <w:sz w:val="24"/>
        </w:rPr>
        <w:t>- The time of year in March and September when the Sun is located directly over the Earth’s equator. Daylight is equal in both the northern and southern hemispheres.  The Sun is visible from both poles.</w:t>
      </w:r>
    </w:p>
    <w:p w14:paraId="37E897A3" w14:textId="77777777" w:rsidR="003C00AD" w:rsidRPr="00AE5005" w:rsidRDefault="003C00AD" w:rsidP="003C00AD">
      <w:pPr>
        <w:spacing w:before="120"/>
        <w:rPr>
          <w:rFonts w:cs="Arial"/>
          <w:sz w:val="24"/>
        </w:rPr>
      </w:pPr>
      <w:r w:rsidRPr="00AE5005">
        <w:rPr>
          <w:rFonts w:cs="Arial"/>
          <w:b/>
          <w:bCs/>
          <w:sz w:val="24"/>
        </w:rPr>
        <w:t>North Star</w:t>
      </w:r>
      <w:r w:rsidRPr="00AE5005">
        <w:rPr>
          <w:rFonts w:cs="Arial"/>
          <w:sz w:val="24"/>
        </w:rPr>
        <w:t xml:space="preserve"> - The star in the sky towards which the Earth's axis is pointed in the northern hemisphere.  Its proper name is "Polaris", and the star is the only one in the sky that does not move.</w:t>
      </w:r>
    </w:p>
    <w:p w14:paraId="710E0833" w14:textId="77777777" w:rsidR="003C00AD" w:rsidRPr="00AE5005" w:rsidRDefault="003C00AD" w:rsidP="003C00AD">
      <w:pPr>
        <w:spacing w:before="120"/>
        <w:rPr>
          <w:rFonts w:cs="Arial"/>
          <w:sz w:val="24"/>
        </w:rPr>
      </w:pPr>
      <w:r w:rsidRPr="00AE5005">
        <w:rPr>
          <w:rFonts w:cs="Arial"/>
          <w:b/>
          <w:bCs/>
          <w:sz w:val="24"/>
        </w:rPr>
        <w:t xml:space="preserve">Observatory </w:t>
      </w:r>
      <w:r w:rsidRPr="00AE5005">
        <w:rPr>
          <w:rFonts w:cs="Arial"/>
          <w:b/>
          <w:bCs/>
          <w:sz w:val="24"/>
        </w:rPr>
        <w:noBreakHyphen/>
      </w:r>
      <w:r w:rsidRPr="00AE5005">
        <w:rPr>
          <w:rFonts w:cs="Arial"/>
          <w:sz w:val="24"/>
        </w:rPr>
        <w:t xml:space="preserve"> A building equipped with a telescope for viewing the real sky.</w:t>
      </w:r>
    </w:p>
    <w:p w14:paraId="425D9160" w14:textId="77777777" w:rsidR="003C00AD" w:rsidRPr="00AE5005" w:rsidRDefault="003C00AD" w:rsidP="003C00AD">
      <w:pPr>
        <w:spacing w:before="120"/>
        <w:rPr>
          <w:rFonts w:cs="Arial"/>
          <w:sz w:val="24"/>
        </w:rPr>
      </w:pPr>
      <w:r w:rsidRPr="00AE5005">
        <w:rPr>
          <w:rFonts w:cs="Arial"/>
          <w:b/>
          <w:bCs/>
          <w:sz w:val="24"/>
        </w:rPr>
        <w:t xml:space="preserve">Planetarium </w:t>
      </w:r>
      <w:r w:rsidRPr="00AE5005">
        <w:rPr>
          <w:rFonts w:cs="Arial"/>
          <w:b/>
          <w:bCs/>
          <w:sz w:val="24"/>
        </w:rPr>
        <w:noBreakHyphen/>
        <w:t xml:space="preserve"> </w:t>
      </w:r>
      <w:r w:rsidRPr="00AE5005">
        <w:rPr>
          <w:rFonts w:cs="Arial"/>
          <w:sz w:val="24"/>
        </w:rPr>
        <w:t>A machine which projects images of stars, the Sun, Moon, and planets onto a domed ceiling. The machine rotates to illustrate celestial movements.  Also a building or room housing such a device.</w:t>
      </w:r>
    </w:p>
    <w:p w14:paraId="1A9EEBAA" w14:textId="77777777" w:rsidR="003C00AD" w:rsidRPr="00AE5005" w:rsidRDefault="003C00AD" w:rsidP="003C00AD">
      <w:pPr>
        <w:spacing w:before="120"/>
        <w:rPr>
          <w:rFonts w:cs="Arial"/>
          <w:sz w:val="24"/>
        </w:rPr>
      </w:pPr>
      <w:r w:rsidRPr="00AE5005">
        <w:rPr>
          <w:rFonts w:cs="Arial"/>
          <w:b/>
          <w:bCs/>
          <w:sz w:val="24"/>
        </w:rPr>
        <w:t xml:space="preserve">Revolution - </w:t>
      </w:r>
      <w:r w:rsidRPr="00AE5005">
        <w:rPr>
          <w:rFonts w:cs="Arial"/>
          <w:sz w:val="24"/>
        </w:rPr>
        <w:t>The movement of an object in a path (orbit) around another object.  Planets revolve around the Sun, and moons revolve around their parent planets.</w:t>
      </w:r>
    </w:p>
    <w:p w14:paraId="5DC39FCA" w14:textId="77777777" w:rsidR="003C00AD" w:rsidRPr="00AE5005" w:rsidRDefault="003C00AD" w:rsidP="003C00AD">
      <w:pPr>
        <w:spacing w:before="120"/>
        <w:rPr>
          <w:rFonts w:cs="Arial"/>
          <w:sz w:val="24"/>
        </w:rPr>
      </w:pPr>
      <w:r w:rsidRPr="00AE5005">
        <w:rPr>
          <w:rFonts w:cs="Arial"/>
          <w:b/>
          <w:bCs/>
          <w:sz w:val="24"/>
        </w:rPr>
        <w:t>Rotation -</w:t>
      </w:r>
      <w:r w:rsidRPr="00AE5005">
        <w:rPr>
          <w:rFonts w:cs="Arial"/>
          <w:sz w:val="24"/>
        </w:rPr>
        <w:t xml:space="preserve"> The spinning of planets and moons about their axes.</w:t>
      </w:r>
    </w:p>
    <w:p w14:paraId="34D5E9B7" w14:textId="77777777" w:rsidR="003C00AD" w:rsidRPr="00AE5005" w:rsidRDefault="003C00AD" w:rsidP="003C00AD">
      <w:pPr>
        <w:spacing w:before="120"/>
        <w:rPr>
          <w:rFonts w:cs="Arial"/>
          <w:sz w:val="24"/>
        </w:rPr>
      </w:pPr>
      <w:r w:rsidRPr="00AE5005">
        <w:rPr>
          <w:rFonts w:cs="Arial"/>
          <w:b/>
          <w:bCs/>
          <w:sz w:val="24"/>
        </w:rPr>
        <w:t xml:space="preserve">Solstice - </w:t>
      </w:r>
      <w:r w:rsidRPr="00AE5005">
        <w:rPr>
          <w:rFonts w:cs="Arial"/>
          <w:sz w:val="24"/>
        </w:rPr>
        <w:t>The time of year in December when the Sun is located directly over the Tropic of Capricorn, it is winter in the</w:t>
      </w:r>
      <w:r w:rsidRPr="00AE5005">
        <w:rPr>
          <w:rFonts w:cs="Arial"/>
          <w:b/>
          <w:bCs/>
          <w:sz w:val="24"/>
        </w:rPr>
        <w:t xml:space="preserve"> </w:t>
      </w:r>
      <w:r w:rsidRPr="00AE5005">
        <w:rPr>
          <w:rFonts w:cs="Arial"/>
          <w:sz w:val="24"/>
        </w:rPr>
        <w:t>northern hemisphere and summer in the southern hemisphere.  The Sun is visible for 24 hours per day from the South Pole.  Also the time of the year in June when the Sun is located directly over the Tropic of Cancer, it is summer in the northern hemisphere and winter in the southern hemisphere.  The Sun is visible for 24 hours per day from the North Pole.</w:t>
      </w:r>
    </w:p>
    <w:p w14:paraId="568A6B8C" w14:textId="77777777" w:rsidR="003C00AD" w:rsidRPr="00AE5005" w:rsidRDefault="003C00AD" w:rsidP="003C00AD">
      <w:pPr>
        <w:spacing w:before="120"/>
        <w:rPr>
          <w:rFonts w:cs="Arial"/>
          <w:sz w:val="24"/>
        </w:rPr>
      </w:pPr>
      <w:r w:rsidRPr="00AE5005">
        <w:rPr>
          <w:rFonts w:cs="Arial"/>
          <w:b/>
          <w:bCs/>
          <w:sz w:val="24"/>
        </w:rPr>
        <w:t>Weather</w:t>
      </w:r>
      <w:r w:rsidRPr="00AE5005">
        <w:rPr>
          <w:rFonts w:cs="Arial"/>
          <w:sz w:val="24"/>
        </w:rPr>
        <w:t xml:space="preserve"> - The state of the air or atmosphere at a given time or place, including the temperature, cloudiness, pressure, humidity, etc.</w:t>
      </w:r>
    </w:p>
    <w:p w14:paraId="73E75396" w14:textId="77777777" w:rsidR="003C00AD" w:rsidRPr="00AE5005" w:rsidRDefault="003C00AD" w:rsidP="003C00AD">
      <w:pPr>
        <w:spacing w:before="120"/>
        <w:rPr>
          <w:rFonts w:cs="Arial"/>
          <w:sz w:val="24"/>
        </w:rPr>
      </w:pPr>
    </w:p>
    <w:p w14:paraId="05CCB754" w14:textId="77777777" w:rsidR="003C00AD" w:rsidRDefault="003C00AD" w:rsidP="003C00AD">
      <w:pPr>
        <w:spacing w:before="120"/>
        <w:rPr>
          <w:rFonts w:ascii="Arial" w:hAnsi="Arial" w:cs="Arial"/>
        </w:rPr>
      </w:pPr>
    </w:p>
    <w:p w14:paraId="6BD96746" w14:textId="21C42A5B" w:rsidR="005A270D" w:rsidRPr="005A270D" w:rsidRDefault="00AE5005" w:rsidP="00AE5005">
      <w:pPr>
        <w:spacing w:before="120"/>
        <w:rPr>
          <w:rFonts w:ascii="Arial" w:hAnsi="Arial" w:cs="Arial"/>
          <w:sz w:val="24"/>
          <w:szCs w:val="24"/>
        </w:rPr>
      </w:pPr>
      <w:r>
        <w:rPr>
          <w:noProof/>
        </w:rPr>
        <w:lastRenderedPageBreak/>
        <mc:AlternateContent>
          <mc:Choice Requires="wps">
            <w:drawing>
              <wp:anchor distT="45720" distB="45720" distL="114300" distR="114300" simplePos="0" relativeHeight="251673600" behindDoc="0" locked="0" layoutInCell="1" allowOverlap="1" wp14:anchorId="2597E782" wp14:editId="0739C850">
                <wp:simplePos x="0" y="0"/>
                <wp:positionH relativeFrom="margin">
                  <wp:align>left</wp:align>
                </wp:positionH>
                <wp:positionV relativeFrom="paragraph">
                  <wp:posOffset>635</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D2057C" w:rsidRDefault="00B408AB" w:rsidP="003C00AD">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margin-left:0;margin-top:.05pt;width:487.8pt;height:27.4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" fillcolor="#0caca8" stroked="f">
                <v:textbox style="mso-fit-shape-to-text:t">
                  <w:txbxContent>
                    <w:p w14:paraId="15645ABC" w14:textId="3737A8EC" w:rsidR="0047401A" w:rsidRPr="00D2057C" w:rsidRDefault="00B408AB" w:rsidP="003C00AD">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v:textbox>
                <w10:wrap type="square" anchorx="margin"/>
              </v:shape>
            </w:pict>
          </mc:Fallback>
        </mc:AlternateContent>
      </w:r>
    </w:p>
    <w:p w14:paraId="767789CB" w14:textId="1DF6D7DE" w:rsidR="003C00AD" w:rsidRPr="00AE5005" w:rsidRDefault="003C00AD" w:rsidP="00AE5005">
      <w:pPr>
        <w:numPr>
          <w:ilvl w:val="0"/>
          <w:numId w:val="39"/>
        </w:numPr>
        <w:autoSpaceDE w:val="0"/>
        <w:autoSpaceDN w:val="0"/>
        <w:adjustRightInd w:val="0"/>
        <w:spacing w:before="120"/>
        <w:jc w:val="both"/>
        <w:rPr>
          <w:rFonts w:cs="Arial"/>
          <w:sz w:val="24"/>
          <w:szCs w:val="24"/>
        </w:rPr>
      </w:pPr>
      <w:r w:rsidRPr="00AE5005">
        <w:rPr>
          <w:rFonts w:cs="Arial"/>
          <w:sz w:val="24"/>
          <w:szCs w:val="24"/>
        </w:rPr>
        <w:t>Ask if any students have visited a planetarium before and have them relate their experience to the class.</w:t>
      </w:r>
    </w:p>
    <w:p w14:paraId="62EE27E1" w14:textId="77777777" w:rsidR="003C00AD" w:rsidRPr="00AE5005" w:rsidRDefault="003C00AD" w:rsidP="00AE5005">
      <w:pPr>
        <w:numPr>
          <w:ilvl w:val="0"/>
          <w:numId w:val="39"/>
        </w:numPr>
        <w:autoSpaceDE w:val="0"/>
        <w:autoSpaceDN w:val="0"/>
        <w:adjustRightInd w:val="0"/>
        <w:spacing w:before="120"/>
        <w:jc w:val="both"/>
        <w:rPr>
          <w:rFonts w:cs="Arial"/>
          <w:sz w:val="24"/>
          <w:szCs w:val="24"/>
        </w:rPr>
      </w:pPr>
      <w:r w:rsidRPr="00AE5005">
        <w:rPr>
          <w:rFonts w:cs="Arial"/>
          <w:sz w:val="24"/>
          <w:szCs w:val="24"/>
        </w:rPr>
        <w:t>Ask students why we need the Sun - make a list of ways we use solar energy.  Point out that the Sun is the source of the Earth's weather and also is the beginning of the energy flow in the food web.</w:t>
      </w:r>
    </w:p>
    <w:p w14:paraId="657CDBBF" w14:textId="77777777" w:rsidR="003C00AD" w:rsidRPr="00AE5005" w:rsidRDefault="003C00AD" w:rsidP="00AE5005">
      <w:pPr>
        <w:numPr>
          <w:ilvl w:val="0"/>
          <w:numId w:val="39"/>
        </w:numPr>
        <w:autoSpaceDE w:val="0"/>
        <w:autoSpaceDN w:val="0"/>
        <w:adjustRightInd w:val="0"/>
        <w:spacing w:before="120"/>
        <w:jc w:val="both"/>
        <w:rPr>
          <w:rFonts w:cs="Arial"/>
          <w:sz w:val="24"/>
          <w:szCs w:val="24"/>
        </w:rPr>
      </w:pPr>
      <w:r w:rsidRPr="00AE5005">
        <w:rPr>
          <w:rFonts w:cs="Arial"/>
          <w:sz w:val="24"/>
          <w:szCs w:val="24"/>
        </w:rPr>
        <w:t>A bare light bulb and globe can be used to represent the Sun and Earth in the classroom. Have students copy outlines of constellation patterns on sheets of paper and arrange them on classroom walls at appropriate positions.  Note that only observers on the unlit (nighttime) half of the globe will be able to see stars and constellations. The stars in the direction of the Sun will not be seen.  As the globe is moved around the light bulb (the Earth orbits the Sun), explain that different stars and constellation patterns are visible at different times of the year.</w:t>
      </w:r>
    </w:p>
    <w:p w14:paraId="020715A4" w14:textId="77777777" w:rsidR="003C00AD" w:rsidRPr="00AE5005" w:rsidRDefault="003C00AD" w:rsidP="00AE5005">
      <w:pPr>
        <w:numPr>
          <w:ilvl w:val="0"/>
          <w:numId w:val="39"/>
        </w:numPr>
        <w:autoSpaceDE w:val="0"/>
        <w:autoSpaceDN w:val="0"/>
        <w:adjustRightInd w:val="0"/>
        <w:spacing w:before="120"/>
        <w:jc w:val="both"/>
        <w:rPr>
          <w:rFonts w:cs="Arial"/>
          <w:sz w:val="24"/>
          <w:szCs w:val="24"/>
        </w:rPr>
      </w:pPr>
      <w:r w:rsidRPr="00AE5005">
        <w:rPr>
          <w:rFonts w:cs="Arial"/>
          <w:sz w:val="24"/>
          <w:szCs w:val="24"/>
        </w:rPr>
        <w:t>Keeping the axis of the globe tilted in a constant direction, walk the globe around the light bulb and note the various effects of the sunlight upon the Earth.  (When the northern hemisphere is tilted toward the Sun, the season is summer for that hemisphere - note the light hits the northern hemisphere at a higher angle than the southern hemisphere, which is experiencing winter.)</w:t>
      </w:r>
    </w:p>
    <w:p w14:paraId="64D5F397" w14:textId="77777777" w:rsidR="003C00AD" w:rsidRPr="00AE5005" w:rsidRDefault="003C00AD" w:rsidP="00AE5005">
      <w:pPr>
        <w:numPr>
          <w:ilvl w:val="0"/>
          <w:numId w:val="39"/>
        </w:numPr>
        <w:autoSpaceDE w:val="0"/>
        <w:autoSpaceDN w:val="0"/>
        <w:adjustRightInd w:val="0"/>
        <w:spacing w:before="120"/>
        <w:jc w:val="both"/>
        <w:rPr>
          <w:rFonts w:cs="Arial"/>
          <w:sz w:val="24"/>
          <w:szCs w:val="24"/>
        </w:rPr>
      </w:pPr>
      <w:r w:rsidRPr="00AE5005">
        <w:rPr>
          <w:rFonts w:cs="Arial"/>
          <w:sz w:val="24"/>
          <w:szCs w:val="24"/>
        </w:rPr>
        <w:t>Spin the globe while it is positioned at summer in the northern hemisphere.  Note that the North Pole and much of the extreme northern hemisphere is continually bathed in light (24 hours of daylight in the summer). Would you expect the days to be longer or shorter in the summer months?</w:t>
      </w:r>
    </w:p>
    <w:p w14:paraId="7EEEDED7" w14:textId="77777777" w:rsidR="003C00AD" w:rsidRPr="00AE5005" w:rsidRDefault="003C00AD" w:rsidP="00AE5005">
      <w:pPr>
        <w:numPr>
          <w:ilvl w:val="0"/>
          <w:numId w:val="39"/>
        </w:numPr>
        <w:autoSpaceDE w:val="0"/>
        <w:autoSpaceDN w:val="0"/>
        <w:adjustRightInd w:val="0"/>
        <w:spacing w:before="120"/>
        <w:jc w:val="both"/>
        <w:rPr>
          <w:rFonts w:cs="Arial"/>
          <w:sz w:val="24"/>
          <w:szCs w:val="24"/>
        </w:rPr>
      </w:pPr>
      <w:r w:rsidRPr="00AE5005">
        <w:rPr>
          <w:rFonts w:cs="Arial"/>
          <w:sz w:val="24"/>
          <w:szCs w:val="24"/>
        </w:rPr>
        <w:t>The Earth orbits the Sun almost in a circle, but it is slightly closer to the Sun in January than in July.  Place the globe about three meters from the light bulb to represent the average distance of the Earth from the Sun.  A difference of three centimeters towards or away from the light bulb represents the varying distance of the Earth from the Sun.  It is the tilt of the Earth's axis rather than the distance from the Sun that determines our seasons.</w:t>
      </w:r>
    </w:p>
    <w:p w14:paraId="1C1F848D" w14:textId="5C53EABA" w:rsidR="005A270D" w:rsidRPr="00AE5005" w:rsidRDefault="003C00AD" w:rsidP="00AE5005">
      <w:pPr>
        <w:numPr>
          <w:ilvl w:val="0"/>
          <w:numId w:val="39"/>
        </w:numPr>
        <w:autoSpaceDE w:val="0"/>
        <w:autoSpaceDN w:val="0"/>
        <w:adjustRightInd w:val="0"/>
        <w:spacing w:before="120"/>
        <w:jc w:val="both"/>
        <w:rPr>
          <w:rFonts w:cs="Arial"/>
          <w:sz w:val="24"/>
          <w:szCs w:val="24"/>
        </w:rPr>
      </w:pPr>
      <w:r w:rsidRPr="00AE5005">
        <w:rPr>
          <w:rFonts w:cs="Arial"/>
          <w:sz w:val="24"/>
          <w:szCs w:val="24"/>
        </w:rPr>
        <w:t>Pluto's orbit about the Sun is not circular, and at times the planet is very much closer to the Sun than at others.  This affects the planet's weather far more than the tilt of its axis.  Place a baseball three meters from the light bulb in the center of the room to represent the average distance of Pluto from the Sun (Pluto is actually 40 times farther from the Sun than the Earth).  A difference of 75 centimeters towards or away from the light bulb represents the varying distance of Pluto from the Sun.  Pluto's icy surface melts slightly when closest to the Sun, and at that time the planet develops a thin atmosphere.  When farthest from the Sun, Pluto's wispy atmosphere refreezes onto its surface.</w:t>
      </w:r>
    </w:p>
    <w:p w14:paraId="18E6FB94" w14:textId="0686BDF4" w:rsidR="005D5D3F" w:rsidRDefault="005D5D3F" w:rsidP="002D407A">
      <w:pPr>
        <w:tabs>
          <w:tab w:val="left" w:pos="412"/>
        </w:tabs>
        <w:spacing w:before="3" w:line="291" w:lineRule="exact"/>
        <w:rPr>
          <w:rFonts w:ascii="Calibri" w:eastAsia="Calibri" w:hAnsi="Calibri" w:cs="Calibri"/>
          <w:sz w:val="24"/>
          <w:szCs w:val="24"/>
        </w:rPr>
      </w:pPr>
    </w:p>
    <w:p w14:paraId="44A130BB" w14:textId="77777777" w:rsidR="00BE5D77" w:rsidRDefault="00BE5D77" w:rsidP="002D407A">
      <w:pPr>
        <w:tabs>
          <w:tab w:val="left" w:pos="412"/>
        </w:tabs>
        <w:spacing w:before="3" w:line="291" w:lineRule="exact"/>
        <w:rPr>
          <w:rFonts w:ascii="Calibri" w:eastAsia="Calibri" w:hAnsi="Calibri" w:cs="Calibri"/>
          <w:sz w:val="24"/>
          <w:szCs w:val="24"/>
        </w:rPr>
      </w:pPr>
    </w:p>
    <w:p w14:paraId="6371D178" w14:textId="77777777" w:rsidR="00BE5D77" w:rsidRDefault="00BE5D77" w:rsidP="002D407A">
      <w:pPr>
        <w:tabs>
          <w:tab w:val="left" w:pos="412"/>
        </w:tabs>
        <w:spacing w:before="3" w:line="291" w:lineRule="exact"/>
        <w:rPr>
          <w:rFonts w:ascii="Calibri" w:eastAsia="Calibri" w:hAnsi="Calibri" w:cs="Calibri"/>
          <w:sz w:val="24"/>
          <w:szCs w:val="24"/>
        </w:rPr>
      </w:pPr>
    </w:p>
    <w:p w14:paraId="704E1ABB" w14:textId="76C184E6" w:rsidR="005D5D3F" w:rsidRDefault="00BE5D77" w:rsidP="002D407A">
      <w:pPr>
        <w:tabs>
          <w:tab w:val="left" w:pos="412"/>
        </w:tabs>
        <w:spacing w:before="3" w:line="291" w:lineRule="exact"/>
        <w:rPr>
          <w:rFonts w:ascii="Calibri" w:eastAsia="Calibri" w:hAnsi="Calibri" w:cs="Calibri"/>
          <w:sz w:val="24"/>
          <w:szCs w:val="24"/>
        </w:rPr>
      </w:pPr>
      <w:r>
        <w:rPr>
          <w:noProof/>
        </w:rPr>
        <w:lastRenderedPageBreak/>
        <mc:AlternateContent>
          <mc:Choice Requires="wps">
            <w:drawing>
              <wp:anchor distT="45720" distB="45720" distL="114300" distR="114300" simplePos="0" relativeHeight="251675648" behindDoc="0" locked="0" layoutInCell="1" allowOverlap="1" wp14:anchorId="44BA43AB" wp14:editId="121DEBD3">
                <wp:simplePos x="0" y="0"/>
                <wp:positionH relativeFrom="margin">
                  <wp:align>left</wp:align>
                </wp:positionH>
                <wp:positionV relativeFrom="paragraph">
                  <wp:posOffset>323850</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margin-left:0;margin-top:25.5pt;width:487.8pt;height:27.4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p>
    <w:p w14:paraId="514FECEE" w14:textId="22D594FD" w:rsidR="00BE5D77" w:rsidRPr="005D0D27" w:rsidRDefault="00BE5D77" w:rsidP="00BE5D77">
      <w:pPr>
        <w:tabs>
          <w:tab w:val="left" w:pos="412"/>
        </w:tabs>
        <w:spacing w:before="3" w:line="291" w:lineRule="exact"/>
        <w:rPr>
          <w:color w:val="212121"/>
          <w:sz w:val="24"/>
          <w:szCs w:val="24"/>
        </w:rPr>
      </w:pPr>
      <w:r>
        <w:rPr>
          <w:color w:val="212121"/>
          <w:sz w:val="24"/>
          <w:szCs w:val="24"/>
        </w:rPr>
        <w:t>C</w:t>
      </w:r>
      <w:r w:rsidRPr="005D0D27">
        <w:rPr>
          <w:color w:val="212121"/>
          <w:sz w:val="24"/>
          <w:szCs w:val="24"/>
        </w:rPr>
        <w:t>lick the link below to find additional online resources. These websites are recommended by our Museum Educators and provide additional content information.</w:t>
      </w:r>
    </w:p>
    <w:p w14:paraId="02414F71" w14:textId="754E8932" w:rsidR="00BE5D77" w:rsidRPr="005D0D27" w:rsidRDefault="00BE5D77" w:rsidP="00BE5D77">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14:paraId="1E914186" w14:textId="4346F6ED" w:rsidR="00BE5D77" w:rsidRPr="005D0D27" w:rsidRDefault="00BE5D77" w:rsidP="00BE5D77">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the Museum is not affiliated with and does not endorse these online resources. </w:t>
      </w:r>
    </w:p>
    <w:p w14:paraId="458B703F" w14:textId="77777777" w:rsidR="00BE5D77" w:rsidRPr="005D0D27" w:rsidRDefault="00BE5D77" w:rsidP="00BE5D77">
      <w:pPr>
        <w:spacing w:line="253" w:lineRule="auto"/>
        <w:ind w:left="90" w:right="40"/>
        <w:jc w:val="both"/>
        <w:rPr>
          <w:rFonts w:ascii="Calibri" w:eastAsia="Calibri" w:hAnsi="Calibri" w:cs="Calibri"/>
          <w:sz w:val="24"/>
          <w:szCs w:val="24"/>
        </w:rPr>
      </w:pPr>
    </w:p>
    <w:p w14:paraId="115E0512" w14:textId="77777777" w:rsidR="00BE5D77" w:rsidRPr="005D0D27" w:rsidRDefault="00BE5D77" w:rsidP="00BE5D77">
      <w:pPr>
        <w:spacing w:line="253" w:lineRule="auto"/>
        <w:ind w:right="40"/>
        <w:rPr>
          <w:color w:val="FF0000"/>
          <w:sz w:val="24"/>
          <w:szCs w:val="24"/>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9">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14:paraId="4CC64FA4" w14:textId="11A764BD" w:rsidR="00186742" w:rsidRDefault="00BE5D77" w:rsidP="003C00AD">
      <w:pPr>
        <w:spacing w:before="10"/>
        <w:rPr>
          <w:color w:val="FF0000"/>
        </w:rPr>
      </w:pPr>
      <w:r>
        <w:rPr>
          <w:noProof/>
        </w:rPr>
        <mc:AlternateContent>
          <mc:Choice Requires="wps">
            <w:drawing>
              <wp:anchor distT="45720" distB="45720" distL="114300" distR="114300" simplePos="0" relativeHeight="251683840" behindDoc="0" locked="0" layoutInCell="1" allowOverlap="1" wp14:anchorId="23D1AACF" wp14:editId="6AC2374F">
                <wp:simplePos x="0" y="0"/>
                <wp:positionH relativeFrom="column">
                  <wp:posOffset>3124200</wp:posOffset>
                </wp:positionH>
                <wp:positionV relativeFrom="paragraph">
                  <wp:posOffset>734695</wp:posOffset>
                </wp:positionV>
                <wp:extent cx="3048000" cy="466725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667250"/>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0"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Pr="00A07441" w:rsidRDefault="005D7B09" w:rsidP="005D7B09">
                            <w:pPr>
                              <w:spacing w:before="5"/>
                              <w:rPr>
                                <w:rFonts w:eastAsia="Calibri"/>
                                <w:sz w:val="24"/>
                                <w:szCs w:val="24"/>
                              </w:rPr>
                            </w:pPr>
                            <w:r w:rsidRPr="00A07441">
                              <w:rPr>
                                <w:rFonts w:eastAsia="Calibri"/>
                                <w:sz w:val="24"/>
                                <w:szCs w:val="24"/>
                              </w:rPr>
                              <w:t>Related ERC kits for this topic include:</w:t>
                            </w:r>
                          </w:p>
                          <w:p w14:paraId="053877AF" w14:textId="77777777" w:rsidR="00631FFD" w:rsidRDefault="00631FFD" w:rsidP="00631FFD">
                            <w:pPr>
                              <w:rPr>
                                <w:rFonts w:cs="Arial"/>
                                <w:b/>
                                <w:sz w:val="24"/>
                                <w:szCs w:val="24"/>
                              </w:rPr>
                            </w:pPr>
                          </w:p>
                          <w:p w14:paraId="46C1D017" w14:textId="62541996" w:rsidR="005A270D" w:rsidRPr="00631FFD" w:rsidRDefault="00DF14C5" w:rsidP="00631FFD">
                            <w:pPr>
                              <w:rPr>
                                <w:rFonts w:cs="Arial"/>
                                <w:sz w:val="24"/>
                                <w:szCs w:val="24"/>
                              </w:rPr>
                            </w:pPr>
                            <w:r w:rsidRPr="00631FFD">
                              <w:rPr>
                                <w:rFonts w:cs="Arial"/>
                                <w:b/>
                                <w:sz w:val="24"/>
                                <w:szCs w:val="24"/>
                              </w:rPr>
                              <w:t>Real Reasons for the Seasons</w:t>
                            </w:r>
                            <w:r w:rsidR="00631FFD" w:rsidRPr="00631FFD">
                              <w:rPr>
                                <w:rFonts w:cs="Arial"/>
                                <w:b/>
                                <w:sz w:val="24"/>
                                <w:szCs w:val="24"/>
                              </w:rPr>
                              <w:t xml:space="preserve">: </w:t>
                            </w:r>
                            <w:r w:rsidR="00631FFD">
                              <w:rPr>
                                <w:rFonts w:cs="Arial"/>
                                <w:sz w:val="24"/>
                                <w:szCs w:val="24"/>
                              </w:rPr>
                              <w:t>T</w:t>
                            </w:r>
                            <w:r w:rsidR="00631FFD" w:rsidRPr="00631FFD">
                              <w:rPr>
                                <w:rFonts w:cs="Arial"/>
                                <w:sz w:val="24"/>
                                <w:szCs w:val="24"/>
                              </w:rPr>
                              <w:t>his guide from helps students understand what causes our planet's seasons. The Sun-Earth connection, latitude and longitude, hemispheres, and tilt of the Earth are just a few of the concepts covered in this kit.</w:t>
                            </w:r>
                          </w:p>
                          <w:p w14:paraId="4685A872" w14:textId="77777777" w:rsidR="003C00AD" w:rsidRPr="00A07441" w:rsidRDefault="003C00AD" w:rsidP="003C00AD">
                            <w:pPr>
                              <w:pStyle w:val="ListParagraph"/>
                              <w:ind w:left="720"/>
                              <w:rPr>
                                <w:rFonts w:cs="Arial"/>
                                <w:sz w:val="24"/>
                                <w:szCs w:val="24"/>
                              </w:rPr>
                            </w:pPr>
                          </w:p>
                          <w:p w14:paraId="5F078367" w14:textId="352BDE74" w:rsidR="005A270D" w:rsidRPr="00A07441" w:rsidRDefault="005A270D" w:rsidP="005A270D">
                            <w:pPr>
                              <w:rPr>
                                <w:rFonts w:cs="Arial"/>
                                <w:b/>
                                <w:sz w:val="24"/>
                                <w:szCs w:val="24"/>
                              </w:rPr>
                            </w:pPr>
                            <w:r w:rsidRPr="00A07441">
                              <w:rPr>
                                <w:rFonts w:cs="Arial"/>
                                <w:b/>
                                <w:sz w:val="24"/>
                                <w:szCs w:val="24"/>
                              </w:rPr>
                              <w:t>OTHER ITEMS:</w:t>
                            </w:r>
                          </w:p>
                          <w:p w14:paraId="1CDEAA80" w14:textId="77777777" w:rsidR="00DF14C5" w:rsidRPr="006F14F4" w:rsidRDefault="00DF14C5" w:rsidP="00DF14C5">
                            <w:pPr>
                              <w:jc w:val="both"/>
                              <w:rPr>
                                <w:sz w:val="24"/>
                                <w:szCs w:val="24"/>
                              </w:rPr>
                            </w:pPr>
                            <w:r w:rsidRPr="00737873">
                              <w:rPr>
                                <w:b/>
                                <w:sz w:val="24"/>
                                <w:szCs w:val="24"/>
                              </w:rPr>
                              <w:t>Portable Planetarium</w:t>
                            </w:r>
                            <w:r>
                              <w:rPr>
                                <w:sz w:val="24"/>
                                <w:szCs w:val="24"/>
                              </w:rPr>
                              <w:t>:</w:t>
                            </w:r>
                            <w:r w:rsidRPr="006F14F4">
                              <w:rPr>
                                <w:sz w:val="24"/>
                                <w:szCs w:val="24"/>
                              </w:rPr>
                              <w:t xml:space="preserve"> </w:t>
                            </w:r>
                            <w:r>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6F01E6C6" w14:textId="77777777" w:rsidR="005A270D" w:rsidRPr="005A270D" w:rsidRDefault="005A270D" w:rsidP="005A270D">
                            <w:pPr>
                              <w:pStyle w:val="NoSpacing"/>
                            </w:pPr>
                          </w:p>
                          <w:p w14:paraId="0667838F" w14:textId="77777777" w:rsidR="00EF1B9D" w:rsidRPr="005A270D" w:rsidRDefault="00EF1B9D" w:rsidP="005A270D">
                            <w:pPr>
                              <w:pStyle w:val="NoSpacing"/>
                            </w:pPr>
                          </w:p>
                          <w:p w14:paraId="0B792252" w14:textId="1037D483" w:rsidR="00C75657" w:rsidRPr="00EF1B9D" w:rsidRDefault="00C75657" w:rsidP="00BF401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1AACF" id="_x0000_s1035" type="#_x0000_t202" style="position:absolute;margin-left:246pt;margin-top:57.85pt;width:240pt;height:36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" strokecolor="#0c0" strokeweight="1.5pt">
                <v:textbo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1"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Pr="00A07441" w:rsidRDefault="005D7B09" w:rsidP="005D7B09">
                      <w:pPr>
                        <w:spacing w:before="5"/>
                        <w:rPr>
                          <w:rFonts w:eastAsia="Calibri"/>
                          <w:sz w:val="24"/>
                          <w:szCs w:val="24"/>
                        </w:rPr>
                      </w:pPr>
                      <w:r w:rsidRPr="00A07441">
                        <w:rPr>
                          <w:rFonts w:eastAsia="Calibri"/>
                          <w:sz w:val="24"/>
                          <w:szCs w:val="24"/>
                        </w:rPr>
                        <w:t>Related ERC kits for this topic include:</w:t>
                      </w:r>
                    </w:p>
                    <w:p w14:paraId="053877AF" w14:textId="77777777" w:rsidR="00631FFD" w:rsidRDefault="00631FFD" w:rsidP="00631FFD">
                      <w:pPr>
                        <w:rPr>
                          <w:rFonts w:cs="Arial"/>
                          <w:b/>
                          <w:sz w:val="24"/>
                          <w:szCs w:val="24"/>
                        </w:rPr>
                      </w:pPr>
                    </w:p>
                    <w:p w14:paraId="46C1D017" w14:textId="62541996" w:rsidR="005A270D" w:rsidRPr="00631FFD" w:rsidRDefault="00DF14C5" w:rsidP="00631FFD">
                      <w:pPr>
                        <w:rPr>
                          <w:rFonts w:cs="Arial"/>
                          <w:sz w:val="24"/>
                          <w:szCs w:val="24"/>
                        </w:rPr>
                      </w:pPr>
                      <w:r w:rsidRPr="00631FFD">
                        <w:rPr>
                          <w:rFonts w:cs="Arial"/>
                          <w:b/>
                          <w:sz w:val="24"/>
                          <w:szCs w:val="24"/>
                        </w:rPr>
                        <w:t>Real Reasons for the Seasons</w:t>
                      </w:r>
                      <w:r w:rsidR="00631FFD" w:rsidRPr="00631FFD">
                        <w:rPr>
                          <w:rFonts w:cs="Arial"/>
                          <w:b/>
                          <w:sz w:val="24"/>
                          <w:szCs w:val="24"/>
                        </w:rPr>
                        <w:t xml:space="preserve">: </w:t>
                      </w:r>
                      <w:r w:rsidR="00631FFD">
                        <w:rPr>
                          <w:rFonts w:cs="Arial"/>
                          <w:sz w:val="24"/>
                          <w:szCs w:val="24"/>
                        </w:rPr>
                        <w:t>T</w:t>
                      </w:r>
                      <w:r w:rsidR="00631FFD" w:rsidRPr="00631FFD">
                        <w:rPr>
                          <w:rFonts w:cs="Arial"/>
                          <w:sz w:val="24"/>
                          <w:szCs w:val="24"/>
                        </w:rPr>
                        <w:t>his guide from helps students understand what causes our planet's seasons. The Sun-Earth connection, latitude and longitude, hemispheres, and tilt of the Earth are just a few of the concepts covered in this kit.</w:t>
                      </w:r>
                    </w:p>
                    <w:p w14:paraId="4685A872" w14:textId="77777777" w:rsidR="003C00AD" w:rsidRPr="00A07441" w:rsidRDefault="003C00AD" w:rsidP="003C00AD">
                      <w:pPr>
                        <w:pStyle w:val="ListParagraph"/>
                        <w:ind w:left="720"/>
                        <w:rPr>
                          <w:rFonts w:cs="Arial"/>
                          <w:sz w:val="24"/>
                          <w:szCs w:val="24"/>
                        </w:rPr>
                      </w:pPr>
                    </w:p>
                    <w:p w14:paraId="5F078367" w14:textId="352BDE74" w:rsidR="005A270D" w:rsidRPr="00A07441" w:rsidRDefault="005A270D" w:rsidP="005A270D">
                      <w:pPr>
                        <w:rPr>
                          <w:rFonts w:cs="Arial"/>
                          <w:b/>
                          <w:sz w:val="24"/>
                          <w:szCs w:val="24"/>
                        </w:rPr>
                      </w:pPr>
                      <w:r w:rsidRPr="00A07441">
                        <w:rPr>
                          <w:rFonts w:cs="Arial"/>
                          <w:b/>
                          <w:sz w:val="24"/>
                          <w:szCs w:val="24"/>
                        </w:rPr>
                        <w:t>OTHER ITEMS:</w:t>
                      </w:r>
                    </w:p>
                    <w:p w14:paraId="1CDEAA80" w14:textId="77777777" w:rsidR="00DF14C5" w:rsidRPr="006F14F4" w:rsidRDefault="00DF14C5" w:rsidP="00DF14C5">
                      <w:pPr>
                        <w:jc w:val="both"/>
                        <w:rPr>
                          <w:sz w:val="24"/>
                          <w:szCs w:val="24"/>
                        </w:rPr>
                      </w:pPr>
                      <w:r w:rsidRPr="00737873">
                        <w:rPr>
                          <w:b/>
                          <w:sz w:val="24"/>
                          <w:szCs w:val="24"/>
                        </w:rPr>
                        <w:t>Portable Planetarium</w:t>
                      </w:r>
                      <w:r>
                        <w:rPr>
                          <w:sz w:val="24"/>
                          <w:szCs w:val="24"/>
                        </w:rPr>
                        <w:t>:</w:t>
                      </w:r>
                      <w:r w:rsidRPr="006F14F4">
                        <w:rPr>
                          <w:sz w:val="24"/>
                          <w:szCs w:val="24"/>
                        </w:rPr>
                        <w:t xml:space="preserve"> </w:t>
                      </w:r>
                      <w:r>
                        <w:rPr>
                          <w:sz w:val="24"/>
                          <w:szCs w:val="24"/>
                        </w:rPr>
                        <w:t>Launch into space from your own classroom! The STARLAB Portable Planetarium allows you and your students to step into the universe and explore interactive, cross-curricular lessons about astronomy, history and more. This inflatable planetarium can hold 30 students and requires teacher training and reservations through the ERC.</w:t>
                      </w:r>
                    </w:p>
                    <w:p w14:paraId="6F01E6C6" w14:textId="77777777" w:rsidR="005A270D" w:rsidRPr="005A270D" w:rsidRDefault="005A270D" w:rsidP="005A270D">
                      <w:pPr>
                        <w:pStyle w:val="NoSpacing"/>
                      </w:pPr>
                    </w:p>
                    <w:p w14:paraId="0667838F" w14:textId="77777777" w:rsidR="00EF1B9D" w:rsidRPr="005A270D" w:rsidRDefault="00EF1B9D" w:rsidP="005A270D">
                      <w:pPr>
                        <w:pStyle w:val="NoSpacing"/>
                      </w:pPr>
                    </w:p>
                    <w:p w14:paraId="0B792252" w14:textId="1037D483" w:rsidR="00C75657" w:rsidRPr="00EF1B9D" w:rsidRDefault="00C75657" w:rsidP="00BF4019">
                      <w:pPr>
                        <w:jc w:val="both"/>
                      </w:pPr>
                    </w:p>
                  </w:txbxContent>
                </v:textbox>
                <w10:wrap type="square"/>
              </v:shape>
            </w:pict>
          </mc:Fallback>
        </mc:AlternateContent>
      </w:r>
      <w:r w:rsidR="00A07441">
        <w:rPr>
          <w:noProof/>
        </w:rPr>
        <mc:AlternateContent>
          <mc:Choice Requires="wps">
            <w:drawing>
              <wp:anchor distT="45720" distB="45720" distL="114300" distR="114300" simplePos="0" relativeHeight="251681792" behindDoc="0" locked="0" layoutInCell="1" allowOverlap="1" wp14:anchorId="3BDCFDF4" wp14:editId="5DD05B2F">
                <wp:simplePos x="0" y="0"/>
                <wp:positionH relativeFrom="column">
                  <wp:posOffset>19050</wp:posOffset>
                </wp:positionH>
                <wp:positionV relativeFrom="paragraph">
                  <wp:posOffset>734695</wp:posOffset>
                </wp:positionV>
                <wp:extent cx="2948940" cy="46577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657725"/>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2"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3"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6" type="#_x0000_t202" style="position:absolute;margin-left:1.5pt;margin-top:57.85pt;width:232.2pt;height:366.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4"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5"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580F0236">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p w14:paraId="6EEA2B81" w14:textId="77777777" w:rsidR="0005586E" w:rsidRPr="00593231" w:rsidRDefault="00186742" w:rsidP="00186742">
      <w:pPr>
        <w:spacing w:before="10"/>
        <w:rPr>
          <w:rFonts w:ascii="Calibri" w:eastAsia="Calibri" w:hAnsi="Calibri"/>
          <w:i/>
          <w:color w:val="808080" w:themeColor="background1" w:themeShade="80"/>
          <w:sz w:val="24"/>
          <w:szCs w:val="24"/>
        </w:rPr>
      </w:pPr>
      <w:r w:rsidRPr="00186742">
        <w:rPr>
          <w:b/>
          <w:color w:val="FF0000"/>
          <w:sz w:val="24"/>
          <w:szCs w:val="24"/>
        </w:rPr>
        <w:t xml:space="preserve"> </w:t>
      </w:r>
    </w:p>
    <w:sectPr w:rsidR="0005586E" w:rsidRPr="00593231">
      <w:headerReference w:type="even" r:id="rId16"/>
      <w:headerReference w:type="default" r:id="rId17"/>
      <w:footerReference w:type="even" r:id="rId18"/>
      <w:footerReference w:type="default" r:id="rId19"/>
      <w:headerReference w:type="first" r:id="rId20"/>
      <w:footerReference w:type="first" r:id="rId21"/>
      <w:pgSz w:w="12240" w:h="15840"/>
      <w:pgMar w:top="7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563B4" w14:textId="77777777" w:rsidR="00136DB1" w:rsidRDefault="00136DB1">
      <w:r>
        <w:separator/>
      </w:r>
    </w:p>
  </w:endnote>
  <w:endnote w:type="continuationSeparator" w:id="0">
    <w:p w14:paraId="0F2094E2" w14:textId="77777777" w:rsidR="00136DB1" w:rsidRDefault="0013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FE7E" w14:textId="77777777" w:rsidR="00D64D38" w:rsidRDefault="00D64D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B5E4" w14:textId="77777777" w:rsidR="0005586E" w:rsidRPr="0086169E" w:rsidRDefault="0086169E" w:rsidP="0086169E">
    <w:pPr>
      <w:pStyle w:val="Footer"/>
    </w:pPr>
    <w:bookmarkStart w:id="0" w:name="_GoBack"/>
    <w:r>
      <w:rPr>
        <w:noProof/>
      </w:rPr>
      <w:drawing>
        <wp:anchor distT="0" distB="0" distL="114300" distR="114300" simplePos="0" relativeHeight="251659264" behindDoc="1" locked="0" layoutInCell="1" allowOverlap="1" wp14:anchorId="5AE39402" wp14:editId="00364BDE">
          <wp:simplePos x="0" y="0"/>
          <wp:positionH relativeFrom="column">
            <wp:posOffset>-236220</wp:posOffset>
          </wp:positionH>
          <wp:positionV relativeFrom="paragraph">
            <wp:posOffset>107315</wp:posOffset>
          </wp:positionV>
          <wp:extent cx="2748092" cy="4933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763458" cy="496154"/>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29C0FDAA"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A07441">
                            <w:rPr>
                              <w:rFonts w:ascii="Calibri"/>
                              <w:color w:val="A6A6A6" w:themeColor="background1" w:themeShade="A6"/>
                              <w:spacing w:val="2"/>
                              <w:w w:val="105"/>
                              <w:sz w:val="19"/>
                            </w:rPr>
                            <w:fldChar w:fldCharType="begin"/>
                          </w:r>
                          <w:r w:rsidR="00A07441">
                            <w:rPr>
                              <w:rFonts w:ascii="Calibri" w:hAnsi="Calibri"/>
                              <w:color w:val="A6A6A6" w:themeColor="background1" w:themeShade="A6"/>
                              <w:spacing w:val="2"/>
                              <w:w w:val="105"/>
                              <w:sz w:val="19"/>
                            </w:rPr>
                            <w:instrText xml:space="preserve"> DATE \@ "M/d/yy" </w:instrText>
                          </w:r>
                          <w:r w:rsidR="00A07441">
                            <w:rPr>
                              <w:rFonts w:ascii="Calibri"/>
                              <w:color w:val="A6A6A6" w:themeColor="background1" w:themeShade="A6"/>
                              <w:spacing w:val="2"/>
                              <w:w w:val="105"/>
                              <w:sz w:val="19"/>
                            </w:rPr>
                            <w:fldChar w:fldCharType="separate"/>
                          </w:r>
                          <w:r w:rsidR="00D64D38">
                            <w:rPr>
                              <w:rFonts w:ascii="Calibri" w:hAnsi="Calibri"/>
                              <w:noProof/>
                              <w:color w:val="A6A6A6" w:themeColor="background1" w:themeShade="A6"/>
                              <w:spacing w:val="2"/>
                              <w:w w:val="105"/>
                              <w:sz w:val="19"/>
                            </w:rPr>
                            <w:t>9/20/16</w:t>
                          </w:r>
                          <w:r w:rsidR="00A07441">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29C0FDAA"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A07441">
                      <w:rPr>
                        <w:rFonts w:ascii="Calibri"/>
                        <w:color w:val="A6A6A6" w:themeColor="background1" w:themeShade="A6"/>
                        <w:spacing w:val="2"/>
                        <w:w w:val="105"/>
                        <w:sz w:val="19"/>
                      </w:rPr>
                      <w:fldChar w:fldCharType="begin"/>
                    </w:r>
                    <w:r w:rsidR="00A07441">
                      <w:rPr>
                        <w:rFonts w:ascii="Calibri" w:hAnsi="Calibri"/>
                        <w:color w:val="A6A6A6" w:themeColor="background1" w:themeShade="A6"/>
                        <w:spacing w:val="2"/>
                        <w:w w:val="105"/>
                        <w:sz w:val="19"/>
                      </w:rPr>
                      <w:instrText xml:space="preserve"> DATE \@ "M/d/yy" </w:instrText>
                    </w:r>
                    <w:r w:rsidR="00A07441">
                      <w:rPr>
                        <w:rFonts w:ascii="Calibri"/>
                        <w:color w:val="A6A6A6" w:themeColor="background1" w:themeShade="A6"/>
                        <w:spacing w:val="2"/>
                        <w:w w:val="105"/>
                        <w:sz w:val="19"/>
                      </w:rPr>
                      <w:fldChar w:fldCharType="separate"/>
                    </w:r>
                    <w:r w:rsidR="00D64D38">
                      <w:rPr>
                        <w:rFonts w:ascii="Calibri" w:hAnsi="Calibri"/>
                        <w:noProof/>
                        <w:color w:val="A6A6A6" w:themeColor="background1" w:themeShade="A6"/>
                        <w:spacing w:val="2"/>
                        <w:w w:val="105"/>
                        <w:sz w:val="19"/>
                      </w:rPr>
                      <w:t>9/20/16</w:t>
                    </w:r>
                    <w:r w:rsidR="00A07441">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521FE" w14:textId="77777777" w:rsidR="00D64D38" w:rsidRDefault="00D64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D805F" w14:textId="77777777" w:rsidR="00136DB1" w:rsidRDefault="00136DB1">
      <w:r>
        <w:separator/>
      </w:r>
    </w:p>
  </w:footnote>
  <w:footnote w:type="continuationSeparator" w:id="0">
    <w:p w14:paraId="03E4249D" w14:textId="77777777" w:rsidR="00136DB1" w:rsidRDefault="00136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5C3A" w14:textId="77777777" w:rsidR="00D64D38" w:rsidRDefault="00D64D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7290" w14:textId="77777777" w:rsidR="00D64D38" w:rsidRDefault="00D64D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8FD45" w14:textId="77777777" w:rsidR="00D64D38" w:rsidRDefault="00D64D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510"/>
    <w:multiLevelType w:val="multilevel"/>
    <w:tmpl w:val="0409001D"/>
    <w:numStyleLink w:val="1ai"/>
  </w:abstractNum>
  <w:abstractNum w:abstractNumId="2"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 w15:restartNumberingAfterBreak="0">
    <w:nsid w:val="0D54136E"/>
    <w:multiLevelType w:val="hybridMultilevel"/>
    <w:tmpl w:val="285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3F961EF"/>
    <w:multiLevelType w:val="hybridMultilevel"/>
    <w:tmpl w:val="B5FC2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8" w15:restartNumberingAfterBreak="0">
    <w:nsid w:val="187157D8"/>
    <w:multiLevelType w:val="hybridMultilevel"/>
    <w:tmpl w:val="619AC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10" w15:restartNumberingAfterBreak="0">
    <w:nsid w:val="1DD11BFF"/>
    <w:multiLevelType w:val="hybridMultilevel"/>
    <w:tmpl w:val="9BF483AA"/>
    <w:lvl w:ilvl="0" w:tplc="D2103FA2">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12"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CD35886"/>
    <w:multiLevelType w:val="hybridMultilevel"/>
    <w:tmpl w:val="90BE2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8"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A078A"/>
    <w:multiLevelType w:val="hybridMultilevel"/>
    <w:tmpl w:val="D64478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0A5344"/>
    <w:multiLevelType w:val="hybridMultilevel"/>
    <w:tmpl w:val="2D4403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90591"/>
    <w:multiLevelType w:val="multilevel"/>
    <w:tmpl w:val="0409001D"/>
    <w:numStyleLink w:val="1ai"/>
  </w:abstractNum>
  <w:abstractNum w:abstractNumId="24"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DCA57CC"/>
    <w:multiLevelType w:val="hybridMultilevel"/>
    <w:tmpl w:val="EF6A7C3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51667C"/>
    <w:multiLevelType w:val="hybridMultilevel"/>
    <w:tmpl w:val="FD44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E23149"/>
    <w:multiLevelType w:val="hybridMultilevel"/>
    <w:tmpl w:val="0BF6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30" w15:restartNumberingAfterBreak="0">
    <w:nsid w:val="6AAC0ACA"/>
    <w:multiLevelType w:val="multilevel"/>
    <w:tmpl w:val="0409001D"/>
    <w:numStyleLink w:val="1ai"/>
  </w:abstractNum>
  <w:abstractNum w:abstractNumId="31" w15:restartNumberingAfterBreak="0">
    <w:nsid w:val="6E7C5ADA"/>
    <w:multiLevelType w:val="hybridMultilevel"/>
    <w:tmpl w:val="550AD60A"/>
    <w:lvl w:ilvl="0" w:tplc="BF22321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9"/>
  </w:num>
  <w:num w:numId="2">
    <w:abstractNumId w:val="11"/>
  </w:num>
  <w:num w:numId="3">
    <w:abstractNumId w:val="29"/>
  </w:num>
  <w:num w:numId="4">
    <w:abstractNumId w:val="37"/>
  </w:num>
  <w:num w:numId="5">
    <w:abstractNumId w:val="18"/>
  </w:num>
  <w:num w:numId="6">
    <w:abstractNumId w:val="18"/>
  </w:num>
  <w:num w:numId="7">
    <w:abstractNumId w:val="24"/>
  </w:num>
  <w:num w:numId="8">
    <w:abstractNumId w:val="2"/>
  </w:num>
  <w:num w:numId="9">
    <w:abstractNumId w:val="0"/>
  </w:num>
  <w:num w:numId="10">
    <w:abstractNumId w:val="22"/>
  </w:num>
  <w:num w:numId="11">
    <w:abstractNumId w:val="13"/>
  </w:num>
  <w:num w:numId="12">
    <w:abstractNumId w:val="17"/>
  </w:num>
  <w:num w:numId="13">
    <w:abstractNumId w:val="1"/>
    <w:lvlOverride w:ilvl="0">
      <w:lvl w:ilvl="0">
        <w:start w:val="1"/>
        <w:numFmt w:val="decimal"/>
        <w:lvlText w:val="%1)"/>
        <w:lvlJc w:val="left"/>
        <w:pPr>
          <w:tabs>
            <w:tab w:val="num" w:pos="360"/>
          </w:tabs>
          <w:ind w:left="360" w:hanging="360"/>
        </w:pPr>
        <w:rPr>
          <w:b/>
        </w:rPr>
      </w:lvl>
    </w:lvlOverride>
  </w:num>
  <w:num w:numId="14">
    <w:abstractNumId w:val="30"/>
  </w:num>
  <w:num w:numId="15">
    <w:abstractNumId w:val="23"/>
    <w:lvlOverride w:ilvl="1">
      <w:lvl w:ilvl="1">
        <w:start w:val="1"/>
        <w:numFmt w:val="lowerLetter"/>
        <w:lvlText w:val="%2)"/>
        <w:lvlJc w:val="left"/>
        <w:pPr>
          <w:tabs>
            <w:tab w:val="num" w:pos="720"/>
          </w:tabs>
          <w:ind w:left="720" w:hanging="360"/>
        </w:pPr>
        <w:rPr>
          <w:b w:val="0"/>
          <w:sz w:val="24"/>
          <w:szCs w:val="24"/>
        </w:rPr>
      </w:lvl>
    </w:lvlOverride>
  </w:num>
  <w:num w:numId="16">
    <w:abstractNumId w:val="7"/>
  </w:num>
  <w:num w:numId="17">
    <w:abstractNumId w:val="12"/>
  </w:num>
  <w:num w:numId="18">
    <w:abstractNumId w:val="32"/>
  </w:num>
  <w:num w:numId="19">
    <w:abstractNumId w:val="15"/>
  </w:num>
  <w:num w:numId="20">
    <w:abstractNumId w:val="27"/>
  </w:num>
  <w:num w:numId="21">
    <w:abstractNumId w:val="35"/>
  </w:num>
  <w:num w:numId="22">
    <w:abstractNumId w:val="33"/>
  </w:num>
  <w:num w:numId="23">
    <w:abstractNumId w:val="36"/>
  </w:num>
  <w:num w:numId="24">
    <w:abstractNumId w:val="31"/>
  </w:num>
  <w:num w:numId="25">
    <w:abstractNumId w:val="28"/>
  </w:num>
  <w:num w:numId="26">
    <w:abstractNumId w:val="5"/>
  </w:num>
  <w:num w:numId="27">
    <w:abstractNumId w:val="34"/>
  </w:num>
  <w:num w:numId="28">
    <w:abstractNumId w:val="4"/>
  </w:num>
  <w:num w:numId="29">
    <w:abstractNumId w:val="16"/>
  </w:num>
  <w:num w:numId="30">
    <w:abstractNumId w:val="19"/>
  </w:num>
  <w:num w:numId="31">
    <w:abstractNumId w:val="3"/>
  </w:num>
  <w:num w:numId="32">
    <w:abstractNumId w:val="8"/>
  </w:num>
  <w:num w:numId="33">
    <w:abstractNumId w:val="26"/>
  </w:num>
  <w:num w:numId="34">
    <w:abstractNumId w:val="20"/>
  </w:num>
  <w:num w:numId="35">
    <w:abstractNumId w:val="21"/>
  </w:num>
  <w:num w:numId="36">
    <w:abstractNumId w:val="10"/>
  </w:num>
  <w:num w:numId="37">
    <w:abstractNumId w:val="6"/>
  </w:num>
  <w:num w:numId="38">
    <w:abstractNumId w:val="2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23354"/>
    <w:rsid w:val="000251E3"/>
    <w:rsid w:val="00053B49"/>
    <w:rsid w:val="0005586E"/>
    <w:rsid w:val="00092D50"/>
    <w:rsid w:val="000B16EB"/>
    <w:rsid w:val="000D2108"/>
    <w:rsid w:val="00100B80"/>
    <w:rsid w:val="00123C82"/>
    <w:rsid w:val="00131B04"/>
    <w:rsid w:val="00136DB1"/>
    <w:rsid w:val="0015080E"/>
    <w:rsid w:val="00175B25"/>
    <w:rsid w:val="00186742"/>
    <w:rsid w:val="001C5C0F"/>
    <w:rsid w:val="001D5DA4"/>
    <w:rsid w:val="001D6F07"/>
    <w:rsid w:val="00222B6C"/>
    <w:rsid w:val="002267AD"/>
    <w:rsid w:val="002A1E61"/>
    <w:rsid w:val="002B2090"/>
    <w:rsid w:val="002C12CB"/>
    <w:rsid w:val="002C5EA2"/>
    <w:rsid w:val="002D407A"/>
    <w:rsid w:val="002D5B4F"/>
    <w:rsid w:val="00306B1C"/>
    <w:rsid w:val="00320882"/>
    <w:rsid w:val="0032589A"/>
    <w:rsid w:val="00332268"/>
    <w:rsid w:val="00354D19"/>
    <w:rsid w:val="003675A5"/>
    <w:rsid w:val="00371688"/>
    <w:rsid w:val="00380BFD"/>
    <w:rsid w:val="00393576"/>
    <w:rsid w:val="003C00AD"/>
    <w:rsid w:val="003F4140"/>
    <w:rsid w:val="00466EFA"/>
    <w:rsid w:val="0047401A"/>
    <w:rsid w:val="00483C00"/>
    <w:rsid w:val="00492D69"/>
    <w:rsid w:val="004B1F01"/>
    <w:rsid w:val="004C7659"/>
    <w:rsid w:val="0058135F"/>
    <w:rsid w:val="00593231"/>
    <w:rsid w:val="00593FF3"/>
    <w:rsid w:val="005A270D"/>
    <w:rsid w:val="005B6AB6"/>
    <w:rsid w:val="005D5D3F"/>
    <w:rsid w:val="005D7B09"/>
    <w:rsid w:val="00607531"/>
    <w:rsid w:val="006150D7"/>
    <w:rsid w:val="00631FFD"/>
    <w:rsid w:val="00647C46"/>
    <w:rsid w:val="0066720A"/>
    <w:rsid w:val="00682D68"/>
    <w:rsid w:val="0068304C"/>
    <w:rsid w:val="006A1B63"/>
    <w:rsid w:val="006A4567"/>
    <w:rsid w:val="006D4DDB"/>
    <w:rsid w:val="006D6C29"/>
    <w:rsid w:val="006D6D22"/>
    <w:rsid w:val="006E1B00"/>
    <w:rsid w:val="00727287"/>
    <w:rsid w:val="00757887"/>
    <w:rsid w:val="00761B90"/>
    <w:rsid w:val="007C5493"/>
    <w:rsid w:val="007F1BF9"/>
    <w:rsid w:val="00820712"/>
    <w:rsid w:val="00852B84"/>
    <w:rsid w:val="0086169E"/>
    <w:rsid w:val="00880CE8"/>
    <w:rsid w:val="008850D5"/>
    <w:rsid w:val="008B608E"/>
    <w:rsid w:val="008C76B6"/>
    <w:rsid w:val="00912B63"/>
    <w:rsid w:val="00917FFE"/>
    <w:rsid w:val="0092465F"/>
    <w:rsid w:val="00950F0F"/>
    <w:rsid w:val="00984588"/>
    <w:rsid w:val="009E422F"/>
    <w:rsid w:val="009F23F5"/>
    <w:rsid w:val="00A0199C"/>
    <w:rsid w:val="00A07441"/>
    <w:rsid w:val="00A1517B"/>
    <w:rsid w:val="00A32EEC"/>
    <w:rsid w:val="00A3492A"/>
    <w:rsid w:val="00A51100"/>
    <w:rsid w:val="00A56EE6"/>
    <w:rsid w:val="00A67545"/>
    <w:rsid w:val="00A92BF0"/>
    <w:rsid w:val="00A94F96"/>
    <w:rsid w:val="00AA7709"/>
    <w:rsid w:val="00AC510E"/>
    <w:rsid w:val="00AE5005"/>
    <w:rsid w:val="00AE6A92"/>
    <w:rsid w:val="00AF351A"/>
    <w:rsid w:val="00B00AC9"/>
    <w:rsid w:val="00B172F3"/>
    <w:rsid w:val="00B2654E"/>
    <w:rsid w:val="00B36D3F"/>
    <w:rsid w:val="00B408AB"/>
    <w:rsid w:val="00B65137"/>
    <w:rsid w:val="00B67F77"/>
    <w:rsid w:val="00B729A7"/>
    <w:rsid w:val="00B74CCA"/>
    <w:rsid w:val="00BB2E1C"/>
    <w:rsid w:val="00BB366F"/>
    <w:rsid w:val="00BD63F2"/>
    <w:rsid w:val="00BE2E1C"/>
    <w:rsid w:val="00BE5D77"/>
    <w:rsid w:val="00BF4019"/>
    <w:rsid w:val="00C004BE"/>
    <w:rsid w:val="00C013B2"/>
    <w:rsid w:val="00C11A18"/>
    <w:rsid w:val="00C3477A"/>
    <w:rsid w:val="00C40870"/>
    <w:rsid w:val="00C60E56"/>
    <w:rsid w:val="00C75657"/>
    <w:rsid w:val="00C94106"/>
    <w:rsid w:val="00CC11FF"/>
    <w:rsid w:val="00CE0C18"/>
    <w:rsid w:val="00D2057C"/>
    <w:rsid w:val="00D45DEB"/>
    <w:rsid w:val="00D56F7C"/>
    <w:rsid w:val="00D64D38"/>
    <w:rsid w:val="00D70123"/>
    <w:rsid w:val="00D864DE"/>
    <w:rsid w:val="00DC747D"/>
    <w:rsid w:val="00DF14C5"/>
    <w:rsid w:val="00DF5C28"/>
    <w:rsid w:val="00DF72F5"/>
    <w:rsid w:val="00E23C29"/>
    <w:rsid w:val="00E46841"/>
    <w:rsid w:val="00E71558"/>
    <w:rsid w:val="00E82C19"/>
    <w:rsid w:val="00E902BD"/>
    <w:rsid w:val="00E95D56"/>
    <w:rsid w:val="00EC185A"/>
    <w:rsid w:val="00EF1B9D"/>
    <w:rsid w:val="00F265B0"/>
    <w:rsid w:val="00F942A7"/>
    <w:rsid w:val="00F94A04"/>
    <w:rsid w:val="00FA1A08"/>
    <w:rsid w:val="00FB1DC7"/>
    <w:rsid w:val="00FB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styleId="NoSpacing">
    <w:name w:val="No Spacing"/>
    <w:uiPriority w:val="1"/>
    <w:qFormat/>
    <w:rsid w:val="00607531"/>
  </w:style>
  <w:style w:type="paragraph" w:styleId="NormalWeb">
    <w:name w:val="Normal (Web)"/>
    <w:basedOn w:val="Normal"/>
    <w:uiPriority w:val="99"/>
    <w:unhideWhenUsed/>
    <w:rsid w:val="00607531"/>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D2057C"/>
    <w:pPr>
      <w:autoSpaceDE w:val="0"/>
    </w:pPr>
    <w:rPr>
      <w:rFonts w:ascii="Times New Roman" w:eastAsia="Times New Roman" w:hAnsi="Times New Roman" w:cs="Times New Roman"/>
      <w:sz w:val="24"/>
      <w:szCs w:val="24"/>
      <w:lang w:eastAsia="ar-SA"/>
    </w:rPr>
  </w:style>
  <w:style w:type="character" w:customStyle="1" w:styleId="product-attr">
    <w:name w:val="product-attr"/>
    <w:basedOn w:val="DefaultParagraphFont"/>
    <w:rsid w:val="005D5D3F"/>
  </w:style>
  <w:style w:type="paragraph" w:customStyle="1" w:styleId="xmsonormal">
    <w:name w:val="x_msonormal"/>
    <w:basedOn w:val="Normal"/>
    <w:rsid w:val="00BE5D77"/>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mnh.org/ERC"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nh.hosting.l4u.com"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cmnh.org/ERC" TargetMode="External"/><Relationship Id="rId23" Type="http://schemas.openxmlformats.org/officeDocument/2006/relationships/theme" Target="theme/theme1.xml"/><Relationship Id="rId10" Type="http://schemas.openxmlformats.org/officeDocument/2006/relationships/hyperlink" Target="http://cmnh.hosting.l4u.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mnh.org/" TargetMode="External"/><Relationship Id="rId14" Type="http://schemas.openxmlformats.org/officeDocument/2006/relationships/image" Target="media/image20.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43575671-7C65-4179-B433-2B4C2EF8F6D2}">
  <ds:schemaRefs>
    <ds:schemaRef ds:uri="http://schemas.openxmlformats.org/officeDocument/2006/bibliography"/>
  </ds:schemaRefs>
</ds:datastoreItem>
</file>

<file path=customXml/itemProps2.xml><?xml version="1.0" encoding="utf-8"?>
<ds:datastoreItem xmlns:ds="http://schemas.openxmlformats.org/officeDocument/2006/customXml" ds:itemID="{54F706FE-A8F4-4FE8-BB0C-ABA2F845D737}"/>
</file>

<file path=customXml/itemProps3.xml><?xml version="1.0" encoding="utf-8"?>
<ds:datastoreItem xmlns:ds="http://schemas.openxmlformats.org/officeDocument/2006/customXml" ds:itemID="{152042CF-B3F5-43B2-B242-01E39E3760F8}"/>
</file>

<file path=customXml/itemProps4.xml><?xml version="1.0" encoding="utf-8"?>
<ds:datastoreItem xmlns:ds="http://schemas.openxmlformats.org/officeDocument/2006/customXml" ds:itemID="{1330D67E-B0E4-4EC8-8FBA-0BF80AE88042}"/>
</file>

<file path=docProps/app.xml><?xml version="1.0" encoding="utf-8"?>
<Properties xmlns="http://schemas.openxmlformats.org/officeDocument/2006/extended-properties" xmlns:vt="http://schemas.openxmlformats.org/officeDocument/2006/docPropsVTypes">
  <Template>Normal</Template>
  <TotalTime>44</TotalTime>
  <Pages>4</Pages>
  <Words>966</Words>
  <Characters>4611</Characters>
  <Application>Microsoft Office Word</Application>
  <DocSecurity>0</DocSecurity>
  <Lines>98</Lines>
  <Paragraphs>54</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Heather Lee</cp:lastModifiedBy>
  <cp:revision>14</cp:revision>
  <dcterms:created xsi:type="dcterms:W3CDTF">2016-07-19T17:06:00Z</dcterms:created>
  <dcterms:modified xsi:type="dcterms:W3CDTF">2016-09-20T19:41:00Z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